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AAC" w14:textId="619546B0" w:rsidR="009F1D43" w:rsidRDefault="00331B4F">
      <w:r w:rsidRPr="00D85866">
        <w:rPr>
          <w:rFonts w:cs="Arial"/>
          <w:b/>
          <w:noProof/>
          <w:sz w:val="14"/>
          <w:lang w:eastAsia="en-GB"/>
        </w:rPr>
        <w:drawing>
          <wp:inline distT="0" distB="0" distL="0" distR="0" wp14:anchorId="23F6A3F0" wp14:editId="47FBF1FF">
            <wp:extent cx="1390650" cy="476250"/>
            <wp:effectExtent l="0" t="0" r="0" b="0"/>
            <wp:docPr id="1" name="Picture 1" descr="filled in green logov4 0-FINAL_19-02-2010_06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d in green logov4 0-FINAL_19-02-2010_06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14:paraId="36C5B976" w14:textId="5A68B071" w:rsidR="00D361C5" w:rsidRPr="00A66103" w:rsidRDefault="00D361C5">
      <w:pPr>
        <w:rPr>
          <w:sz w:val="12"/>
          <w:szCs w:val="8"/>
        </w:rPr>
      </w:pPr>
    </w:p>
    <w:p w14:paraId="60D43039" w14:textId="0B0FB0EE" w:rsidR="00E66014" w:rsidRPr="00A07149" w:rsidRDefault="00E66014" w:rsidP="00677142">
      <w:pPr>
        <w:pStyle w:val="Heading3"/>
        <w:jc w:val="center"/>
        <w:rPr>
          <w:rFonts w:ascii="Arial" w:hAnsi="Arial" w:cs="Arial"/>
          <w:bCs w:val="0"/>
          <w:sz w:val="36"/>
          <w:szCs w:val="36"/>
        </w:rPr>
      </w:pPr>
      <w:r w:rsidRPr="00A07149">
        <w:rPr>
          <w:rFonts w:ascii="Arial" w:hAnsi="Arial" w:cs="Arial"/>
          <w:bCs w:val="0"/>
          <w:sz w:val="36"/>
          <w:szCs w:val="36"/>
        </w:rPr>
        <w:t xml:space="preserve">NAGALRO </w:t>
      </w:r>
      <w:r w:rsidR="005F40D2" w:rsidRPr="00A07149">
        <w:rPr>
          <w:rFonts w:ascii="Arial" w:hAnsi="Arial" w:cs="Arial"/>
          <w:bCs w:val="0"/>
          <w:sz w:val="36"/>
          <w:szCs w:val="36"/>
        </w:rPr>
        <w:t>AUTUMN</w:t>
      </w:r>
      <w:r w:rsidR="00975DF7" w:rsidRPr="00A07149">
        <w:rPr>
          <w:rFonts w:ascii="Arial" w:hAnsi="Arial" w:cs="Arial"/>
          <w:bCs w:val="0"/>
          <w:sz w:val="36"/>
          <w:szCs w:val="36"/>
        </w:rPr>
        <w:t xml:space="preserve"> </w:t>
      </w:r>
      <w:r w:rsidR="0066061B" w:rsidRPr="00A07149">
        <w:rPr>
          <w:rFonts w:ascii="Arial" w:hAnsi="Arial" w:cs="Arial"/>
          <w:bCs w:val="0"/>
          <w:sz w:val="36"/>
          <w:szCs w:val="36"/>
        </w:rPr>
        <w:t>202</w:t>
      </w:r>
      <w:r w:rsidR="00BE0219">
        <w:rPr>
          <w:rFonts w:ascii="Arial" w:hAnsi="Arial" w:cs="Arial"/>
          <w:bCs w:val="0"/>
          <w:sz w:val="36"/>
          <w:szCs w:val="36"/>
        </w:rPr>
        <w:t>4</w:t>
      </w:r>
      <w:r w:rsidR="0066061B" w:rsidRPr="00A07149">
        <w:rPr>
          <w:rFonts w:ascii="Arial" w:hAnsi="Arial" w:cs="Arial"/>
          <w:bCs w:val="0"/>
          <w:sz w:val="36"/>
          <w:szCs w:val="36"/>
        </w:rPr>
        <w:t xml:space="preserve"> ONLINE </w:t>
      </w:r>
      <w:r w:rsidRPr="00A07149">
        <w:rPr>
          <w:rFonts w:ascii="Arial" w:hAnsi="Arial" w:cs="Arial"/>
          <w:bCs w:val="0"/>
          <w:sz w:val="36"/>
          <w:szCs w:val="36"/>
        </w:rPr>
        <w:t>CONFERENCE</w:t>
      </w:r>
    </w:p>
    <w:p w14:paraId="21938C79" w14:textId="3A9A109D" w:rsidR="00F47F78" w:rsidRPr="00A66103" w:rsidRDefault="00F47F78" w:rsidP="00263041">
      <w:pPr>
        <w:rPr>
          <w:rFonts w:cs="Arial"/>
          <w:b/>
          <w:sz w:val="16"/>
          <w:szCs w:val="16"/>
        </w:rPr>
      </w:pPr>
    </w:p>
    <w:p w14:paraId="3DD9DC27" w14:textId="32251827" w:rsidR="00D361C5" w:rsidRPr="00A07149" w:rsidRDefault="00D050E7" w:rsidP="00D361C5">
      <w:pPr>
        <w:jc w:val="center"/>
        <w:rPr>
          <w:b/>
          <w:bCs/>
          <w:sz w:val="36"/>
          <w:szCs w:val="36"/>
        </w:rPr>
      </w:pPr>
      <w:r w:rsidRPr="00A07149">
        <w:rPr>
          <w:rFonts w:cs="Arial"/>
          <w:b/>
          <w:sz w:val="36"/>
          <w:szCs w:val="36"/>
        </w:rPr>
        <w:t>‘</w:t>
      </w:r>
      <w:r w:rsidR="00DE5381">
        <w:rPr>
          <w:b/>
          <w:bCs/>
          <w:sz w:val="36"/>
          <w:szCs w:val="36"/>
        </w:rPr>
        <w:t>Post-Adoption Contact: Changes and Constants</w:t>
      </w:r>
      <w:r w:rsidR="00DD44BE" w:rsidRPr="00A07149">
        <w:rPr>
          <w:b/>
          <w:bCs/>
          <w:sz w:val="36"/>
          <w:szCs w:val="36"/>
        </w:rPr>
        <w:t xml:space="preserve">’ </w:t>
      </w:r>
    </w:p>
    <w:p w14:paraId="03B3498C" w14:textId="7ED12927" w:rsidR="00295B16" w:rsidRPr="00150209" w:rsidRDefault="00295B16" w:rsidP="00263041">
      <w:pPr>
        <w:pStyle w:val="MediumGrid22"/>
        <w:rPr>
          <w:b/>
          <w:iCs/>
          <w:noProof/>
          <w:sz w:val="14"/>
          <w:szCs w:val="14"/>
        </w:rPr>
      </w:pPr>
    </w:p>
    <w:p w14:paraId="10193B22" w14:textId="293D8967" w:rsidR="00295B16" w:rsidRPr="00D85866" w:rsidRDefault="00510D1C" w:rsidP="00295B16">
      <w:pPr>
        <w:tabs>
          <w:tab w:val="left" w:pos="330"/>
        </w:tabs>
        <w:jc w:val="center"/>
        <w:rPr>
          <w:iCs/>
          <w:noProof/>
          <w:sz w:val="28"/>
        </w:rPr>
      </w:pPr>
      <w:r>
        <w:rPr>
          <w:iCs/>
          <w:noProof/>
          <w:sz w:val="28"/>
        </w:rPr>
        <w:t>Friday</w:t>
      </w:r>
      <w:r w:rsidR="00B91EB0" w:rsidRPr="00D85866">
        <w:rPr>
          <w:iCs/>
          <w:noProof/>
          <w:sz w:val="28"/>
        </w:rPr>
        <w:t xml:space="preserve">, </w:t>
      </w:r>
      <w:r w:rsidR="00DE5381">
        <w:rPr>
          <w:iCs/>
          <w:noProof/>
          <w:sz w:val="28"/>
        </w:rPr>
        <w:t>4</w:t>
      </w:r>
      <w:r w:rsidR="005F40D2">
        <w:rPr>
          <w:iCs/>
          <w:noProof/>
          <w:sz w:val="28"/>
        </w:rPr>
        <w:t xml:space="preserve"> October</w:t>
      </w:r>
      <w:r w:rsidR="00D361C5">
        <w:rPr>
          <w:iCs/>
          <w:noProof/>
          <w:sz w:val="28"/>
        </w:rPr>
        <w:t xml:space="preserve"> 202</w:t>
      </w:r>
      <w:r w:rsidR="00DE5381">
        <w:rPr>
          <w:iCs/>
          <w:noProof/>
          <w:sz w:val="28"/>
        </w:rPr>
        <w:t>4</w:t>
      </w:r>
      <w:r w:rsidR="00B91EB0" w:rsidRPr="00D85866">
        <w:rPr>
          <w:iCs/>
          <w:noProof/>
          <w:sz w:val="28"/>
        </w:rPr>
        <w:t xml:space="preserve">, </w:t>
      </w:r>
      <w:r w:rsidR="0066061B" w:rsidRPr="00D85866">
        <w:rPr>
          <w:iCs/>
          <w:noProof/>
          <w:sz w:val="28"/>
        </w:rPr>
        <w:t>9.30 am – 1.30 pm</w:t>
      </w:r>
    </w:p>
    <w:p w14:paraId="32FE2E77" w14:textId="77777777" w:rsidR="009F1D43" w:rsidRPr="00150209" w:rsidRDefault="009F1D43" w:rsidP="00295B16">
      <w:pPr>
        <w:tabs>
          <w:tab w:val="left" w:pos="330"/>
        </w:tabs>
        <w:jc w:val="center"/>
        <w:rPr>
          <w:iCs/>
          <w:noProof/>
          <w:sz w:val="12"/>
          <w:szCs w:val="14"/>
        </w:rPr>
      </w:pPr>
    </w:p>
    <w:p w14:paraId="0D28D906" w14:textId="77777777" w:rsidR="008A385D" w:rsidRPr="00A66103" w:rsidRDefault="008A385D" w:rsidP="008A385D">
      <w:pPr>
        <w:pStyle w:val="NoSpacing"/>
        <w:rPr>
          <w:rFonts w:asciiTheme="minorHAnsi" w:hAnsiTheme="minorHAnsi" w:cstheme="minorHAnsi"/>
          <w:sz w:val="24"/>
          <w:szCs w:val="24"/>
        </w:rPr>
      </w:pPr>
      <w:bookmarkStart w:id="0" w:name="_Hlk59442459"/>
      <w:r w:rsidRPr="00A66103">
        <w:rPr>
          <w:rFonts w:asciiTheme="minorHAnsi" w:hAnsiTheme="minorHAnsi" w:cstheme="minorHAnsi"/>
          <w:sz w:val="24"/>
          <w:szCs w:val="24"/>
        </w:rPr>
        <w:t xml:space="preserve">This year will see the publication of the President’s Public Law Working Group (Adoption Sub-Group) Best Practice in Respect of Adoption Report together with its Best Practice Guidance.  Chapter 1 deals with adoption and contact and is likely to have the most immediate impact on practice.  The sub-group has identified that all the necessary statutory framework for greater flexibility around post-adoption contact is already in place and the research supporting a more bespoke solution for the individual child has already been done.  For all professionals, the urgent need will be to understand what has changed and what stays the same.  The Adoption Sub-Group’s interim report pointed out the essential nature of training to ensure that all relevant professionals understand the issues and options for children and are ready for the implementation of the recommendations for best practice.  The shift in emphasis will affect social workers, adoption agencies, voluntary adoption agencies, lawyers and judges.  </w:t>
      </w:r>
    </w:p>
    <w:p w14:paraId="731A7CBD" w14:textId="77777777" w:rsidR="008A385D" w:rsidRPr="00A66103" w:rsidRDefault="008A385D" w:rsidP="008A385D">
      <w:pPr>
        <w:pStyle w:val="NoSpacing"/>
        <w:rPr>
          <w:rFonts w:asciiTheme="minorHAnsi" w:hAnsiTheme="minorHAnsi" w:cstheme="minorHAnsi"/>
          <w:sz w:val="10"/>
          <w:szCs w:val="10"/>
        </w:rPr>
      </w:pPr>
    </w:p>
    <w:p w14:paraId="5A305C63" w14:textId="77777777" w:rsidR="008A385D" w:rsidRPr="00A66103" w:rsidRDefault="008A385D" w:rsidP="008A385D">
      <w:pPr>
        <w:pStyle w:val="NoSpacing"/>
        <w:rPr>
          <w:rFonts w:asciiTheme="minorHAnsi" w:hAnsiTheme="minorHAnsi" w:cstheme="minorHAnsi"/>
          <w:sz w:val="24"/>
          <w:szCs w:val="24"/>
        </w:rPr>
      </w:pPr>
      <w:r w:rsidRPr="00A66103">
        <w:rPr>
          <w:rFonts w:asciiTheme="minorHAnsi" w:hAnsiTheme="minorHAnsi" w:cstheme="minorHAnsi"/>
          <w:sz w:val="24"/>
          <w:szCs w:val="24"/>
        </w:rPr>
        <w:t>This conference aims to ensure that delegates are fully aware, not only of the changes but also of the essential constant – the paramount importance of the welfare of the child throughout their life.</w:t>
      </w:r>
    </w:p>
    <w:p w14:paraId="0C553A61" w14:textId="77777777" w:rsidR="008A385D" w:rsidRPr="00A66103" w:rsidRDefault="008A385D" w:rsidP="008A385D">
      <w:pPr>
        <w:pStyle w:val="NoSpacing"/>
        <w:rPr>
          <w:rFonts w:cs="Arial"/>
          <w:sz w:val="12"/>
          <w:szCs w:val="12"/>
        </w:rPr>
      </w:pPr>
    </w:p>
    <w:p w14:paraId="3CAD4ABE" w14:textId="77777777" w:rsidR="008A385D" w:rsidRDefault="008A385D" w:rsidP="008A385D">
      <w:pPr>
        <w:ind w:left="720"/>
        <w:jc w:val="center"/>
        <w:rPr>
          <w:rFonts w:cs="Arial"/>
          <w:b/>
          <w:szCs w:val="24"/>
        </w:rPr>
      </w:pPr>
      <w:r w:rsidRPr="007071C0">
        <w:rPr>
          <w:rFonts w:cs="Arial"/>
          <w:b/>
          <w:szCs w:val="24"/>
        </w:rPr>
        <w:t xml:space="preserve">Chair of the Conference:  </w:t>
      </w:r>
      <w:r w:rsidRPr="004B35DC">
        <w:rPr>
          <w:rFonts w:cs="Arial"/>
          <w:b/>
          <w:szCs w:val="24"/>
        </w:rPr>
        <w:t>Conference Chair and Keynote Speaker:</w:t>
      </w:r>
    </w:p>
    <w:p w14:paraId="5F193B01" w14:textId="77777777" w:rsidR="008A385D" w:rsidRPr="00267186" w:rsidRDefault="008A385D" w:rsidP="008A385D">
      <w:pPr>
        <w:ind w:left="720" w:right="746"/>
        <w:rPr>
          <w:rFonts w:cs="Arial"/>
          <w:b/>
          <w:sz w:val="10"/>
          <w:szCs w:val="10"/>
        </w:rPr>
      </w:pPr>
    </w:p>
    <w:p w14:paraId="65F9895A" w14:textId="47D34110" w:rsidR="008A385D" w:rsidRPr="005F64F0" w:rsidRDefault="008A385D" w:rsidP="00A66103">
      <w:pPr>
        <w:rPr>
          <w:rFonts w:cs="Arial"/>
          <w:bCs/>
          <w:szCs w:val="24"/>
        </w:rPr>
      </w:pPr>
      <w:r>
        <w:rPr>
          <w:rFonts w:cs="Arial"/>
          <w:b/>
          <w:szCs w:val="24"/>
        </w:rPr>
        <w:t>The Hon Mrs Justice Judd DBE KC</w:t>
      </w:r>
      <w:r>
        <w:rPr>
          <w:rFonts w:cs="Arial"/>
          <w:bCs/>
          <w:szCs w:val="24"/>
        </w:rPr>
        <w:t xml:space="preserve"> </w:t>
      </w:r>
      <w:r w:rsidR="00150209">
        <w:rPr>
          <w:rFonts w:cs="Arial"/>
          <w:bCs/>
          <w:szCs w:val="24"/>
        </w:rPr>
        <w:t>-</w:t>
      </w:r>
      <w:r>
        <w:rPr>
          <w:rFonts w:cs="Arial"/>
          <w:bCs/>
          <w:szCs w:val="24"/>
        </w:rPr>
        <w:t xml:space="preserve"> a former Chair of the Family Law Bar Association and is the Chair of the Public Law Working Group’s Adoption Sub-Group.</w:t>
      </w:r>
    </w:p>
    <w:p w14:paraId="3117226E" w14:textId="77777777" w:rsidR="008A385D" w:rsidRPr="00777B8B" w:rsidRDefault="008A385D" w:rsidP="008A385D">
      <w:pPr>
        <w:pStyle w:val="NoSpacing"/>
        <w:rPr>
          <w:rFonts w:asciiTheme="minorHAnsi" w:hAnsiTheme="minorHAnsi" w:cstheme="minorHAnsi"/>
          <w:color w:val="000000" w:themeColor="text1"/>
          <w:sz w:val="14"/>
          <w:szCs w:val="14"/>
          <w:lang w:eastAsia="en-GB"/>
        </w:rPr>
      </w:pPr>
    </w:p>
    <w:p w14:paraId="5F909C8B" w14:textId="1831FC60"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color w:val="000000" w:themeColor="text1"/>
          <w:sz w:val="24"/>
          <w:szCs w:val="24"/>
          <w:lang w:eastAsia="en-GB"/>
        </w:rPr>
        <w:t xml:space="preserve">Speakers </w:t>
      </w:r>
      <w:r w:rsidR="00467BF3" w:rsidRPr="00467BF3">
        <w:rPr>
          <w:rFonts w:asciiTheme="minorHAnsi" w:hAnsiTheme="minorHAnsi" w:cstheme="minorHAnsi"/>
          <w:color w:val="000000" w:themeColor="text1"/>
          <w:sz w:val="24"/>
          <w:szCs w:val="24"/>
          <w:lang w:eastAsia="en-GB"/>
        </w:rPr>
        <w:t>will include</w:t>
      </w:r>
      <w:r w:rsidRPr="00467BF3">
        <w:rPr>
          <w:rFonts w:asciiTheme="minorHAnsi" w:hAnsiTheme="minorHAnsi" w:cstheme="minorHAnsi"/>
          <w:color w:val="000000" w:themeColor="text1"/>
          <w:sz w:val="24"/>
          <w:szCs w:val="24"/>
          <w:lang w:eastAsia="en-GB"/>
        </w:rPr>
        <w:t>:</w:t>
      </w:r>
    </w:p>
    <w:p w14:paraId="49D25E62" w14:textId="77777777" w:rsidR="008A385D" w:rsidRPr="00467BF3" w:rsidRDefault="008A385D" w:rsidP="008A385D">
      <w:pPr>
        <w:pStyle w:val="NoSpacing"/>
        <w:rPr>
          <w:rFonts w:asciiTheme="minorHAnsi" w:hAnsiTheme="minorHAnsi" w:cstheme="minorHAnsi"/>
          <w:color w:val="000000" w:themeColor="text1"/>
          <w:sz w:val="12"/>
          <w:szCs w:val="12"/>
          <w:lang w:eastAsia="en-GB"/>
        </w:rPr>
      </w:pPr>
    </w:p>
    <w:p w14:paraId="267B9FEF" w14:textId="66B93CCE"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Professor Beth Neil</w:t>
      </w:r>
      <w:r w:rsidRPr="00467BF3">
        <w:rPr>
          <w:rFonts w:asciiTheme="minorHAnsi" w:hAnsiTheme="minorHAnsi" w:cstheme="minorHAnsi"/>
          <w:color w:val="000000" w:themeColor="text1"/>
          <w:sz w:val="24"/>
          <w:szCs w:val="24"/>
          <w:lang w:eastAsia="en-GB"/>
        </w:rPr>
        <w:t>:  Professor Neil’s research into children and adoption is at the foundation of many of the proposed reforms.  She will explain what the research tells us about post-adoption contact, when it is appropriate and when not, what can the benefits be and what forms can benefit the child.</w:t>
      </w:r>
    </w:p>
    <w:p w14:paraId="4CD71A3B" w14:textId="77777777"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Dr Tam Cane and Dr Sushir Puhan</w:t>
      </w:r>
      <w:r w:rsidRPr="00467BF3">
        <w:rPr>
          <w:rFonts w:asciiTheme="minorHAnsi" w:hAnsiTheme="minorHAnsi" w:cstheme="minorHAnsi"/>
          <w:color w:val="000000" w:themeColor="text1"/>
          <w:sz w:val="24"/>
          <w:szCs w:val="24"/>
          <w:lang w:eastAsia="en-GB"/>
        </w:rPr>
        <w:t>:  The contact needs of transracially adopted children and how we can maintain the ethnic and cultural heritage of the child without damaging the security of the adopted family.</w:t>
      </w:r>
    </w:p>
    <w:p w14:paraId="317C9B50" w14:textId="19101B75"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Shelagh Beckett</w:t>
      </w:r>
      <w:r w:rsidRPr="00467BF3">
        <w:rPr>
          <w:rFonts w:asciiTheme="minorHAnsi" w:hAnsiTheme="minorHAnsi" w:cstheme="minorHAnsi"/>
          <w:color w:val="000000" w:themeColor="text1"/>
          <w:sz w:val="24"/>
          <w:szCs w:val="24"/>
          <w:lang w:eastAsia="en-GB"/>
        </w:rPr>
        <w:t>:  The contact needs of siblings when they cannot be placed together or where only some are adopted.</w:t>
      </w:r>
    </w:p>
    <w:p w14:paraId="145F16EB" w14:textId="1543B4AD" w:rsidR="008A385D" w:rsidRPr="007E776C" w:rsidRDefault="00467BF3" w:rsidP="008A385D">
      <w:pPr>
        <w:pStyle w:val="NoSpacing"/>
        <w:rPr>
          <w:rFonts w:asciiTheme="minorHAnsi" w:hAnsiTheme="minorHAnsi" w:cstheme="minorHAnsi"/>
          <w:sz w:val="24"/>
          <w:szCs w:val="24"/>
        </w:rPr>
      </w:pPr>
      <w:r w:rsidRPr="00467BF3">
        <w:rPr>
          <w:rFonts w:asciiTheme="minorHAnsi" w:hAnsiTheme="minorHAnsi" w:cstheme="minorHAnsi"/>
          <w:b/>
          <w:bCs/>
          <w:color w:val="000000" w:themeColor="text1"/>
          <w:lang w:eastAsia="en-GB"/>
        </w:rPr>
        <w:t xml:space="preserve">Dr Mandi MacDonald:  </w:t>
      </w:r>
      <w:r w:rsidRPr="007E776C">
        <w:rPr>
          <w:rFonts w:asciiTheme="minorHAnsi" w:hAnsiTheme="minorHAnsi" w:cstheme="minorHAnsi"/>
          <w:sz w:val="24"/>
          <w:szCs w:val="24"/>
        </w:rPr>
        <w:t xml:space="preserve">Based at Queen’s University Belfast, Dr MacDonald has conducted extensive research on post-adoption contact, the experiences of adoptive parents and their support needs.  </w:t>
      </w:r>
      <w:r w:rsidRPr="007E776C">
        <w:rPr>
          <w:rFonts w:asciiTheme="minorHAnsi" w:hAnsiTheme="minorHAnsi" w:cstheme="minorHAnsi"/>
          <w:color w:val="000000" w:themeColor="text1"/>
          <w:sz w:val="24"/>
          <w:szCs w:val="24"/>
          <w:lang w:eastAsia="en-GB"/>
        </w:rPr>
        <w:t>The experiences of adopted children in Northern Ireland where some form of post-adoption contact is much more common and whose practices informed the Public Law Working Group’s recommendations.</w:t>
      </w:r>
    </w:p>
    <w:p w14:paraId="5A1987EB" w14:textId="2DF9C197" w:rsidR="00467BF3" w:rsidRPr="007E776C" w:rsidRDefault="007E776C" w:rsidP="008A385D">
      <w:pPr>
        <w:pStyle w:val="NoSpacing"/>
        <w:rPr>
          <w:rFonts w:asciiTheme="minorHAnsi" w:hAnsiTheme="minorHAnsi" w:cstheme="minorHAnsi"/>
          <w:sz w:val="24"/>
          <w:szCs w:val="24"/>
        </w:rPr>
      </w:pPr>
      <w:r w:rsidRPr="007E776C">
        <w:rPr>
          <w:rFonts w:asciiTheme="minorHAnsi" w:hAnsiTheme="minorHAnsi" w:cstheme="minorHAnsi"/>
          <w:b/>
          <w:bCs/>
          <w:sz w:val="24"/>
          <w:szCs w:val="24"/>
        </w:rPr>
        <w:t>Cathy Ashley</w:t>
      </w:r>
      <w:r w:rsidRPr="007E776C">
        <w:rPr>
          <w:rFonts w:asciiTheme="minorHAnsi" w:hAnsiTheme="minorHAnsi" w:cstheme="minorHAnsi"/>
          <w:sz w:val="24"/>
          <w:szCs w:val="24"/>
        </w:rPr>
        <w:t>: Chief Executive of Family Rights Group will discuss the role which may be played by extended family members to support the child in their adoptive family.</w:t>
      </w:r>
    </w:p>
    <w:p w14:paraId="71F66B98" w14:textId="03D63CF7" w:rsidR="00EE33F3" w:rsidRDefault="00EE33F3" w:rsidP="00EE33F3">
      <w:pPr>
        <w:pStyle w:val="NoSpacing"/>
        <w:rPr>
          <w:rFonts w:asciiTheme="minorHAnsi" w:hAnsiTheme="minorHAnsi" w:cstheme="minorHAnsi"/>
          <w:color w:val="000000" w:themeColor="text1"/>
          <w:sz w:val="24"/>
          <w:szCs w:val="24"/>
          <w:lang w:eastAsia="en-GB"/>
        </w:rPr>
      </w:pPr>
      <w:r w:rsidRPr="00820523">
        <w:rPr>
          <w:rFonts w:asciiTheme="minorHAnsi" w:hAnsiTheme="minorHAnsi" w:cstheme="minorHAnsi"/>
          <w:b/>
          <w:bCs/>
          <w:color w:val="000000" w:themeColor="text1"/>
          <w:sz w:val="24"/>
          <w:szCs w:val="24"/>
          <w:lang w:eastAsia="en-GB"/>
        </w:rPr>
        <w:t xml:space="preserve">Arc Adoption NE: </w:t>
      </w:r>
      <w:r w:rsidR="00820523" w:rsidRPr="00820523">
        <w:rPr>
          <w:rFonts w:asciiTheme="minorHAnsi" w:hAnsiTheme="minorHAnsi" w:cstheme="minorHAnsi"/>
          <w:b/>
          <w:bCs/>
          <w:color w:val="000000" w:themeColor="text1"/>
          <w:sz w:val="24"/>
          <w:szCs w:val="24"/>
          <w:lang w:eastAsia="en-GB"/>
        </w:rPr>
        <w:t xml:space="preserve"> </w:t>
      </w:r>
      <w:r w:rsidRPr="00820523">
        <w:rPr>
          <w:rFonts w:asciiTheme="minorHAnsi" w:hAnsiTheme="minorHAnsi" w:cstheme="minorHAnsi"/>
          <w:color w:val="000000" w:themeColor="text1"/>
          <w:sz w:val="24"/>
          <w:szCs w:val="24"/>
          <w:lang w:eastAsia="en-GB"/>
        </w:rPr>
        <w:t>Arc will demonstrat</w:t>
      </w:r>
      <w:r w:rsidR="00A66103">
        <w:rPr>
          <w:rFonts w:asciiTheme="minorHAnsi" w:hAnsiTheme="minorHAnsi" w:cstheme="minorHAnsi"/>
          <w:color w:val="000000" w:themeColor="text1"/>
          <w:sz w:val="24"/>
          <w:szCs w:val="24"/>
          <w:lang w:eastAsia="en-GB"/>
        </w:rPr>
        <w:t>e</w:t>
      </w:r>
      <w:r w:rsidRPr="00820523">
        <w:rPr>
          <w:rFonts w:asciiTheme="minorHAnsi" w:hAnsiTheme="minorHAnsi" w:cstheme="minorHAnsi"/>
          <w:color w:val="000000" w:themeColor="text1"/>
          <w:sz w:val="24"/>
          <w:szCs w:val="24"/>
          <w:lang w:eastAsia="en-GB"/>
        </w:rPr>
        <w:t xml:space="preserve"> their ARCBOX digital communication management app, showing how ‘letterbox’ contact can be brought into the digital age. </w:t>
      </w:r>
      <w:r w:rsidR="00A66103">
        <w:rPr>
          <w:rFonts w:asciiTheme="minorHAnsi" w:hAnsiTheme="minorHAnsi" w:cstheme="minorHAnsi"/>
          <w:color w:val="000000" w:themeColor="text1"/>
          <w:sz w:val="24"/>
          <w:szCs w:val="24"/>
          <w:lang w:eastAsia="en-GB"/>
        </w:rPr>
        <w:t xml:space="preserve"> </w:t>
      </w:r>
      <w:r w:rsidRPr="00820523">
        <w:rPr>
          <w:rFonts w:asciiTheme="minorHAnsi" w:hAnsiTheme="minorHAnsi" w:cstheme="minorHAnsi"/>
          <w:color w:val="000000" w:themeColor="text1"/>
          <w:sz w:val="24"/>
          <w:szCs w:val="24"/>
          <w:lang w:eastAsia="en-GB"/>
        </w:rPr>
        <w:t>Arc will also answer questions about their solution.</w:t>
      </w:r>
    </w:p>
    <w:p w14:paraId="0CAEC26D" w14:textId="77777777" w:rsidR="006B49EB" w:rsidRDefault="006B49EB" w:rsidP="006B49EB">
      <w:pPr>
        <w:pStyle w:val="NoSpacing"/>
        <w:rPr>
          <w:rFonts w:asciiTheme="minorHAnsi" w:hAnsiTheme="minorHAnsi" w:cstheme="minorHAnsi"/>
          <w:color w:val="000000" w:themeColor="text1"/>
          <w:sz w:val="24"/>
          <w:szCs w:val="24"/>
          <w:lang w:eastAsia="en-GB"/>
        </w:rPr>
      </w:pPr>
      <w:r>
        <w:rPr>
          <w:rFonts w:asciiTheme="minorHAnsi" w:hAnsiTheme="minorHAnsi" w:cstheme="minorHAnsi"/>
          <w:b/>
          <w:bCs/>
          <w:color w:val="000000" w:themeColor="text1"/>
          <w:sz w:val="24"/>
          <w:szCs w:val="24"/>
          <w:lang w:eastAsia="en-GB"/>
        </w:rPr>
        <w:t xml:space="preserve">Family Justice Young People’s Board: </w:t>
      </w:r>
      <w:r>
        <w:rPr>
          <w:rFonts w:asciiTheme="minorHAnsi" w:hAnsiTheme="minorHAnsi" w:cstheme="minorHAnsi"/>
          <w:color w:val="000000" w:themeColor="text1"/>
          <w:sz w:val="24"/>
          <w:szCs w:val="24"/>
          <w:lang w:eastAsia="en-GB"/>
        </w:rPr>
        <w:t>On the basis that children and young people should be participants rather than the subjects in our discussions, you will also hear directly from young people about their experiences.</w:t>
      </w:r>
    </w:p>
    <w:p w14:paraId="21F20F72" w14:textId="77777777" w:rsidR="00EE33F3" w:rsidRPr="00820523" w:rsidRDefault="00EE33F3" w:rsidP="008A385D">
      <w:pPr>
        <w:pStyle w:val="NoSpacing"/>
        <w:rPr>
          <w:sz w:val="18"/>
          <w:szCs w:val="18"/>
        </w:rPr>
      </w:pPr>
    </w:p>
    <w:p w14:paraId="78F43BDE" w14:textId="77777777" w:rsidR="0014105A" w:rsidRDefault="0014105A" w:rsidP="00150209">
      <w:pPr>
        <w:pStyle w:val="NoSpacing"/>
        <w:jc w:val="center"/>
        <w:rPr>
          <w:rFonts w:cs="Arial"/>
          <w:szCs w:val="24"/>
        </w:rPr>
      </w:pPr>
      <w:r w:rsidRPr="00C2263C">
        <w:rPr>
          <w:sz w:val="20"/>
          <w:szCs w:val="20"/>
        </w:rPr>
        <w:t xml:space="preserve">The Conference will attract </w:t>
      </w:r>
      <w:r>
        <w:rPr>
          <w:sz w:val="20"/>
          <w:szCs w:val="20"/>
        </w:rPr>
        <w:t>4</w:t>
      </w:r>
      <w:r w:rsidRPr="00C2263C">
        <w:rPr>
          <w:sz w:val="20"/>
          <w:szCs w:val="20"/>
        </w:rPr>
        <w:t xml:space="preserve"> CPD hours and be of interest to </w:t>
      </w:r>
      <w:r>
        <w:rPr>
          <w:sz w:val="20"/>
          <w:szCs w:val="20"/>
        </w:rPr>
        <w:t xml:space="preserve">social workers, </w:t>
      </w:r>
      <w:r w:rsidRPr="00C2263C">
        <w:rPr>
          <w:sz w:val="20"/>
          <w:szCs w:val="20"/>
        </w:rPr>
        <w:t>barristers, solicitors, family court advisers, children’s guardians, family support workers</w:t>
      </w:r>
      <w:r>
        <w:rPr>
          <w:sz w:val="20"/>
          <w:szCs w:val="20"/>
        </w:rPr>
        <w:t xml:space="preserve">, </w:t>
      </w:r>
      <w:r w:rsidRPr="00C2263C">
        <w:rPr>
          <w:sz w:val="20"/>
          <w:szCs w:val="20"/>
        </w:rPr>
        <w:t>academics, and mediators, judges, administrators, magistrates, mental health workers, researchers and IROs</w:t>
      </w:r>
      <w:r>
        <w:rPr>
          <w:sz w:val="20"/>
          <w:szCs w:val="20"/>
        </w:rPr>
        <w:t>.</w:t>
      </w:r>
    </w:p>
    <w:bookmarkEnd w:id="0"/>
    <w:p w14:paraId="38110606" w14:textId="0020E495" w:rsidR="00315EA9" w:rsidRDefault="00315EA9">
      <w:pPr>
        <w:rPr>
          <w:rFonts w:cs="Arial"/>
          <w:szCs w:val="24"/>
        </w:rPr>
      </w:pPr>
      <w:r>
        <w:rPr>
          <w:rFonts w:cs="Arial"/>
          <w:szCs w:val="24"/>
        </w:rPr>
        <w:br w:type="page"/>
      </w:r>
    </w:p>
    <w:p w14:paraId="277C0194" w14:textId="77777777" w:rsidR="00315EA9" w:rsidRDefault="00315EA9" w:rsidP="00315EA9">
      <w:pPr>
        <w:pStyle w:val="MediumShading1-Accent21"/>
        <w:jc w:val="center"/>
        <w:rPr>
          <w:sz w:val="20"/>
          <w:szCs w:val="22"/>
        </w:rPr>
      </w:pPr>
    </w:p>
    <w:p w14:paraId="5B555E86" w14:textId="77777777" w:rsidR="00315EA9" w:rsidRDefault="00315EA9" w:rsidP="00315EA9">
      <w:pPr>
        <w:pStyle w:val="MediumShading1-Accent21"/>
        <w:jc w:val="center"/>
        <w:rPr>
          <w:sz w:val="20"/>
          <w:szCs w:val="22"/>
        </w:rPr>
      </w:pPr>
    </w:p>
    <w:p w14:paraId="75182E7A" w14:textId="519CD85C" w:rsidR="00315EA9" w:rsidRPr="00295B16" w:rsidRDefault="00315EA9" w:rsidP="00315EA9">
      <w:pPr>
        <w:pStyle w:val="MediumShading1-Accent21"/>
        <w:jc w:val="center"/>
        <w:rPr>
          <w:sz w:val="22"/>
        </w:rPr>
      </w:pPr>
      <w:r w:rsidRPr="00295B16">
        <w:rPr>
          <w:sz w:val="22"/>
        </w:rPr>
        <w:t xml:space="preserve">Nagalro conference on </w:t>
      </w:r>
      <w:r w:rsidR="001D582F">
        <w:rPr>
          <w:sz w:val="22"/>
        </w:rPr>
        <w:t>Friday</w:t>
      </w:r>
      <w:r w:rsidRPr="00295B16">
        <w:rPr>
          <w:sz w:val="22"/>
        </w:rPr>
        <w:t xml:space="preserve"> </w:t>
      </w:r>
      <w:r>
        <w:rPr>
          <w:sz w:val="22"/>
        </w:rPr>
        <w:t>4 October 2024</w:t>
      </w:r>
    </w:p>
    <w:p w14:paraId="3BBC0724" w14:textId="77777777" w:rsidR="00315EA9" w:rsidRDefault="00315EA9" w:rsidP="00315EA9">
      <w:pPr>
        <w:pStyle w:val="MediumShading1-Accent21"/>
      </w:pPr>
    </w:p>
    <w:p w14:paraId="376ABDA1" w14:textId="5E3371D5" w:rsidR="00315EA9" w:rsidRPr="00A2616D" w:rsidRDefault="00315EA9" w:rsidP="00315EA9">
      <w:pPr>
        <w:pStyle w:val="MediumShading1-Accent11"/>
        <w:jc w:val="center"/>
        <w:rPr>
          <w:b/>
          <w:sz w:val="26"/>
        </w:rPr>
      </w:pPr>
      <w:r w:rsidRPr="00A2616D">
        <w:rPr>
          <w:rFonts w:cs="Arial"/>
          <w:b/>
          <w:sz w:val="26"/>
        </w:rPr>
        <w:t>‘</w:t>
      </w:r>
      <w:r>
        <w:rPr>
          <w:rFonts w:ascii="Arial" w:hAnsi="Arial" w:cs="Arial"/>
          <w:b/>
          <w:sz w:val="26"/>
        </w:rPr>
        <w:t>Post-Adoption Contact: Changes and Constraints;</w:t>
      </w:r>
    </w:p>
    <w:p w14:paraId="14F9A341" w14:textId="77777777" w:rsidR="00315EA9" w:rsidRPr="00A2616D" w:rsidRDefault="00315EA9" w:rsidP="00315EA9">
      <w:pPr>
        <w:rPr>
          <w:sz w:val="26"/>
        </w:rPr>
      </w:pPr>
    </w:p>
    <w:p w14:paraId="47F8BF51" w14:textId="77777777" w:rsidR="00315EA9" w:rsidRDefault="00315EA9" w:rsidP="006414B6">
      <w:pPr>
        <w:tabs>
          <w:tab w:val="right" w:leader="dot" w:pos="9923"/>
        </w:tabs>
        <w:spacing w:line="480" w:lineRule="auto"/>
        <w:rPr>
          <w:color w:val="000000"/>
        </w:rPr>
      </w:pPr>
      <w:r>
        <w:rPr>
          <w:color w:val="000000"/>
        </w:rPr>
        <w:t xml:space="preserve">Name </w:t>
      </w:r>
      <w:r>
        <w:rPr>
          <w:color w:val="000000"/>
        </w:rPr>
        <w:tab/>
        <w:t>….</w:t>
      </w:r>
    </w:p>
    <w:p w14:paraId="2CD063F0" w14:textId="77777777" w:rsidR="00315EA9" w:rsidRDefault="00315EA9" w:rsidP="006414B6">
      <w:pPr>
        <w:tabs>
          <w:tab w:val="right" w:leader="dot" w:pos="9923"/>
        </w:tabs>
        <w:spacing w:line="480" w:lineRule="auto"/>
        <w:rPr>
          <w:color w:val="000000"/>
        </w:rPr>
      </w:pPr>
      <w:r>
        <w:rPr>
          <w:color w:val="000000"/>
        </w:rPr>
        <w:t xml:space="preserve">Address </w:t>
      </w:r>
      <w:r>
        <w:rPr>
          <w:color w:val="000000"/>
        </w:rPr>
        <w:tab/>
      </w:r>
    </w:p>
    <w:p w14:paraId="5196BC0A" w14:textId="77777777" w:rsidR="00315EA9" w:rsidRDefault="00315EA9" w:rsidP="006414B6">
      <w:pPr>
        <w:tabs>
          <w:tab w:val="right" w:leader="dot" w:pos="6120"/>
          <w:tab w:val="right" w:leader="dot" w:pos="9923"/>
        </w:tabs>
        <w:spacing w:line="480" w:lineRule="auto"/>
        <w:rPr>
          <w:color w:val="000000"/>
        </w:rPr>
      </w:pPr>
      <w:r>
        <w:rPr>
          <w:color w:val="000000"/>
        </w:rPr>
        <w:tab/>
        <w:t xml:space="preserve"> Post Code </w:t>
      </w:r>
      <w:r>
        <w:rPr>
          <w:color w:val="000000"/>
        </w:rPr>
        <w:tab/>
      </w:r>
    </w:p>
    <w:p w14:paraId="1EB89AE9" w14:textId="77777777" w:rsidR="00315EA9" w:rsidRDefault="00315EA9" w:rsidP="006414B6">
      <w:pPr>
        <w:tabs>
          <w:tab w:val="right" w:leader="dot" w:pos="9923"/>
        </w:tabs>
        <w:spacing w:line="480" w:lineRule="auto"/>
        <w:rPr>
          <w:color w:val="000000"/>
        </w:rPr>
      </w:pPr>
      <w:r>
        <w:rPr>
          <w:color w:val="000000"/>
        </w:rPr>
        <w:t xml:space="preserve">Telephone number </w:t>
      </w:r>
      <w:r>
        <w:rPr>
          <w:color w:val="000000"/>
        </w:rPr>
        <w:tab/>
      </w:r>
    </w:p>
    <w:p w14:paraId="5C777B4B" w14:textId="77777777" w:rsidR="00315EA9" w:rsidRDefault="00315EA9" w:rsidP="006414B6">
      <w:pPr>
        <w:tabs>
          <w:tab w:val="right" w:leader="dot" w:pos="9923"/>
        </w:tabs>
        <w:rPr>
          <w:color w:val="000000"/>
        </w:rPr>
      </w:pPr>
      <w:r>
        <w:rPr>
          <w:color w:val="000000"/>
        </w:rPr>
        <w:t>email address:</w:t>
      </w:r>
      <w:r>
        <w:rPr>
          <w:color w:val="000000"/>
        </w:rPr>
        <w:tab/>
      </w:r>
    </w:p>
    <w:p w14:paraId="6EC1D25F" w14:textId="77777777" w:rsidR="00315EA9" w:rsidRDefault="00315EA9" w:rsidP="006414B6">
      <w:pPr>
        <w:tabs>
          <w:tab w:val="right" w:leader="dot" w:pos="9923"/>
        </w:tabs>
        <w:spacing w:line="480" w:lineRule="auto"/>
        <w:rPr>
          <w:i/>
          <w:color w:val="000000"/>
          <w:sz w:val="18"/>
        </w:rPr>
      </w:pPr>
      <w:r>
        <w:rPr>
          <w:i/>
          <w:color w:val="000000"/>
          <w:sz w:val="18"/>
        </w:rPr>
        <w:t>please write clearly and note that places will be confirmed by email</w:t>
      </w:r>
    </w:p>
    <w:p w14:paraId="1CB07675" w14:textId="77777777" w:rsidR="00315EA9" w:rsidRDefault="00315EA9" w:rsidP="006414B6">
      <w:pPr>
        <w:tabs>
          <w:tab w:val="right" w:leader="dot" w:pos="9923"/>
        </w:tabs>
        <w:spacing w:line="480" w:lineRule="auto"/>
        <w:rPr>
          <w:color w:val="000000"/>
        </w:rPr>
      </w:pPr>
      <w:r>
        <w:rPr>
          <w:color w:val="000000"/>
        </w:rPr>
        <w:t xml:space="preserve">Occupation </w:t>
      </w:r>
      <w:r>
        <w:rPr>
          <w:color w:val="000000"/>
        </w:rPr>
        <w:tab/>
      </w:r>
    </w:p>
    <w:p w14:paraId="38BD285E" w14:textId="77777777" w:rsidR="00315EA9" w:rsidRDefault="00315EA9" w:rsidP="006414B6">
      <w:pPr>
        <w:tabs>
          <w:tab w:val="right" w:leader="dot" w:pos="9923"/>
        </w:tabs>
        <w:spacing w:line="480" w:lineRule="auto"/>
        <w:rPr>
          <w:color w:val="000000"/>
        </w:rPr>
      </w:pPr>
      <w:r>
        <w:rPr>
          <w:color w:val="000000"/>
        </w:rPr>
        <w:t>Name of your organisation</w:t>
      </w:r>
      <w:r>
        <w:rPr>
          <w:color w:val="000000"/>
        </w:rPr>
        <w:tab/>
      </w:r>
    </w:p>
    <w:p w14:paraId="4BC26B06" w14:textId="77777777" w:rsidR="00315EA9" w:rsidRDefault="00315EA9" w:rsidP="006414B6">
      <w:pPr>
        <w:tabs>
          <w:tab w:val="right" w:leader="dot" w:pos="9923"/>
        </w:tabs>
        <w:spacing w:line="480" w:lineRule="auto"/>
        <w:rPr>
          <w:color w:val="000000"/>
        </w:rPr>
      </w:pPr>
      <w:r>
        <w:rPr>
          <w:color w:val="000000"/>
        </w:rPr>
        <w:t>Region (if applicable)</w:t>
      </w:r>
      <w:r>
        <w:rPr>
          <w:color w:val="000000"/>
        </w:rPr>
        <w:tab/>
      </w:r>
    </w:p>
    <w:p w14:paraId="7C90ACF4" w14:textId="77777777" w:rsidR="00315EA9" w:rsidRDefault="00315EA9" w:rsidP="006414B6">
      <w:pPr>
        <w:tabs>
          <w:tab w:val="right" w:leader="dot" w:pos="9923"/>
        </w:tabs>
        <w:spacing w:line="480" w:lineRule="auto"/>
        <w:rPr>
          <w:color w:val="000000"/>
        </w:rPr>
      </w:pPr>
      <w:r>
        <w:rPr>
          <w:color w:val="000000"/>
        </w:rPr>
        <w:t>I enclose cheque for £ …………………………………………….…….made out to Nagalro</w:t>
      </w:r>
    </w:p>
    <w:p w14:paraId="5547FC6F" w14:textId="77777777" w:rsidR="00315EA9" w:rsidRDefault="00315EA9" w:rsidP="006414B6">
      <w:pPr>
        <w:tabs>
          <w:tab w:val="right" w:leader="dot" w:pos="9923"/>
        </w:tabs>
        <w:spacing w:line="360" w:lineRule="auto"/>
        <w:rPr>
          <w:color w:val="000000"/>
        </w:rPr>
      </w:pPr>
      <w:r>
        <w:rPr>
          <w:color w:val="000000"/>
        </w:rPr>
        <w:t xml:space="preserve">or send invoice to </w:t>
      </w:r>
      <w:r>
        <w:rPr>
          <w:color w:val="000000"/>
        </w:rPr>
        <w:tab/>
      </w:r>
    </w:p>
    <w:p w14:paraId="45AC0877" w14:textId="03D105A4" w:rsidR="00315EA9" w:rsidRDefault="00315EA9" w:rsidP="006414B6">
      <w:pPr>
        <w:tabs>
          <w:tab w:val="right" w:leader="dot" w:pos="9923"/>
        </w:tabs>
        <w:spacing w:line="360" w:lineRule="auto"/>
        <w:rPr>
          <w:color w:val="000000"/>
        </w:rPr>
      </w:pPr>
      <w:r>
        <w:rPr>
          <w:color w:val="000000"/>
        </w:rPr>
        <w:tab/>
      </w:r>
    </w:p>
    <w:p w14:paraId="04D2082C" w14:textId="08903E2E" w:rsidR="00B96A3C" w:rsidRDefault="00B96A3C" w:rsidP="006414B6">
      <w:pPr>
        <w:tabs>
          <w:tab w:val="right" w:leader="dot" w:pos="9923"/>
        </w:tabs>
        <w:spacing w:line="360" w:lineRule="auto"/>
        <w:rPr>
          <w:color w:val="000000"/>
        </w:rPr>
      </w:pPr>
      <w:r>
        <w:rPr>
          <w:color w:val="000000"/>
        </w:rPr>
        <w:tab/>
      </w:r>
    </w:p>
    <w:p w14:paraId="482A6F87" w14:textId="77777777" w:rsidR="00B96A3C" w:rsidRDefault="00B96A3C" w:rsidP="00B96A3C">
      <w:pPr>
        <w:tabs>
          <w:tab w:val="right" w:leader="dot" w:pos="8820"/>
        </w:tabs>
        <w:rPr>
          <w:color w:val="000000"/>
        </w:rPr>
      </w:pPr>
    </w:p>
    <w:p w14:paraId="1F055860" w14:textId="77777777" w:rsidR="00B96A3C" w:rsidRDefault="00B96A3C" w:rsidP="00B96A3C">
      <w:pPr>
        <w:tabs>
          <w:tab w:val="right" w:leader="dot" w:pos="8820"/>
        </w:tabs>
        <w:rPr>
          <w:color w:val="000000"/>
          <w:sz w:val="28"/>
        </w:rPr>
      </w:pPr>
      <w:r>
        <w:rPr>
          <w:color w:val="000000"/>
          <w:sz w:val="28"/>
        </w:rPr>
        <w:t>I belong to the following category (please tick as appropriate)</w:t>
      </w:r>
    </w:p>
    <w:p w14:paraId="2B1C158C" w14:textId="77777777" w:rsidR="00B96A3C" w:rsidRPr="00445522" w:rsidRDefault="00B96A3C" w:rsidP="00B96A3C">
      <w:pPr>
        <w:tabs>
          <w:tab w:val="right" w:leader="dot" w:pos="8820"/>
        </w:tabs>
        <w:rPr>
          <w:color w:val="000000"/>
          <w:sz w:val="10"/>
        </w:rPr>
      </w:pPr>
    </w:p>
    <w:p w14:paraId="6F7357F3" w14:textId="77777777" w:rsidR="00B96A3C" w:rsidRPr="00445522" w:rsidRDefault="00B96A3C" w:rsidP="00B96A3C">
      <w:pPr>
        <w:tabs>
          <w:tab w:val="right" w:leader="dot" w:pos="8820"/>
        </w:tabs>
        <w:rPr>
          <w:color w:val="000000"/>
          <w:sz w:val="10"/>
        </w:rPr>
      </w:pPr>
    </w:p>
    <w:p w14:paraId="3701F90B" w14:textId="77777777" w:rsidR="00B96A3C" w:rsidRDefault="00B96A3C" w:rsidP="00B96A3C">
      <w:pPr>
        <w:tabs>
          <w:tab w:val="left" w:pos="1980"/>
        </w:tabs>
        <w:ind w:left="1440"/>
        <w:rPr>
          <w:color w:val="000000"/>
          <w:sz w:val="28"/>
        </w:rPr>
      </w:pPr>
      <w:r>
        <w:rPr>
          <w:color w:val="000000"/>
          <w:sz w:val="28"/>
        </w:rPr>
        <w:sym w:font="Wingdings" w:char="F071"/>
      </w:r>
      <w:r>
        <w:rPr>
          <w:color w:val="000000"/>
          <w:sz w:val="28"/>
        </w:rPr>
        <w:t xml:space="preserve"> Full member of Nagalro (social worker) - £50.00</w:t>
      </w:r>
    </w:p>
    <w:p w14:paraId="61BBE6E6" w14:textId="77777777" w:rsidR="00B96A3C" w:rsidRPr="00687A2D" w:rsidRDefault="00B96A3C" w:rsidP="00B96A3C">
      <w:pPr>
        <w:tabs>
          <w:tab w:val="left" w:pos="1980"/>
          <w:tab w:val="left" w:pos="2410"/>
        </w:tabs>
        <w:ind w:left="1980"/>
        <w:rPr>
          <w:sz w:val="10"/>
          <w:szCs w:val="6"/>
        </w:rPr>
      </w:pPr>
      <w:r w:rsidRPr="00535A22">
        <w:rPr>
          <w:i/>
          <w:color w:val="000000"/>
          <w:sz w:val="20"/>
        </w:rPr>
        <w:tab/>
        <w:t>Full members to send payment with application</w:t>
      </w:r>
      <w:r>
        <w:rPr>
          <w:i/>
          <w:color w:val="000000"/>
          <w:sz w:val="20"/>
        </w:rPr>
        <w:br/>
      </w:r>
    </w:p>
    <w:p w14:paraId="473B90F9" w14:textId="6CF3B591" w:rsidR="00F26B89" w:rsidRDefault="00F26B89" w:rsidP="00F26B89">
      <w:pPr>
        <w:tabs>
          <w:tab w:val="left" w:pos="1980"/>
        </w:tabs>
        <w:ind w:left="1440" w:right="-96"/>
        <w:rPr>
          <w:color w:val="000000"/>
          <w:sz w:val="28"/>
        </w:rPr>
      </w:pPr>
      <w:r>
        <w:rPr>
          <w:color w:val="000000"/>
          <w:sz w:val="28"/>
        </w:rPr>
        <w:sym w:font="Wingdings" w:char="F071"/>
      </w:r>
      <w:r>
        <w:rPr>
          <w:color w:val="000000"/>
          <w:sz w:val="28"/>
        </w:rPr>
        <w:t xml:space="preserve"> Full member of NAGALRO paying from outside UK (£55.00)</w:t>
      </w:r>
    </w:p>
    <w:p w14:paraId="53356D42" w14:textId="6FAA46F9" w:rsidR="00F26B89" w:rsidRPr="009D6914" w:rsidRDefault="00F26B89" w:rsidP="00F26B89">
      <w:pPr>
        <w:tabs>
          <w:tab w:val="left" w:pos="1980"/>
          <w:tab w:val="left" w:pos="2410"/>
        </w:tabs>
        <w:ind w:left="1980"/>
        <w:rPr>
          <w:i/>
          <w:color w:val="000000"/>
          <w:sz w:val="12"/>
          <w:szCs w:val="12"/>
        </w:rPr>
      </w:pPr>
      <w:r>
        <w:rPr>
          <w:i/>
          <w:color w:val="000000"/>
        </w:rPr>
        <w:tab/>
      </w:r>
      <w:r w:rsidRPr="00F26B89">
        <w:rPr>
          <w:i/>
          <w:color w:val="000000"/>
          <w:sz w:val="20"/>
          <w:szCs w:val="16"/>
        </w:rPr>
        <w:t xml:space="preserve">Full members </w:t>
      </w:r>
      <w:r w:rsidRPr="00F26B89">
        <w:rPr>
          <w:i/>
          <w:color w:val="000000"/>
          <w:sz w:val="20"/>
        </w:rPr>
        <w:t>to send payment with application</w:t>
      </w:r>
      <w:r w:rsidR="009D6914">
        <w:rPr>
          <w:i/>
          <w:color w:val="000000"/>
          <w:sz w:val="20"/>
        </w:rPr>
        <w:br/>
      </w:r>
    </w:p>
    <w:p w14:paraId="0095DF79" w14:textId="77777777" w:rsidR="00B96A3C" w:rsidRPr="00687A2D" w:rsidRDefault="00B96A3C" w:rsidP="00B96A3C">
      <w:pPr>
        <w:tabs>
          <w:tab w:val="left" w:pos="1980"/>
          <w:tab w:val="right" w:leader="dot" w:pos="8820"/>
        </w:tabs>
        <w:ind w:left="1440"/>
        <w:rPr>
          <w:color w:val="000000"/>
          <w:sz w:val="14"/>
          <w:szCs w:val="6"/>
        </w:rPr>
      </w:pPr>
      <w:r>
        <w:rPr>
          <w:color w:val="000000"/>
          <w:sz w:val="28"/>
        </w:rPr>
        <w:sym w:font="Wingdings" w:char="F071"/>
      </w:r>
      <w:r>
        <w:rPr>
          <w:color w:val="000000"/>
          <w:sz w:val="28"/>
        </w:rPr>
        <w:t xml:space="preserve"> Associate member of Nagalro - £60.00</w:t>
      </w:r>
      <w:r>
        <w:rPr>
          <w:color w:val="000000"/>
          <w:sz w:val="28"/>
        </w:rPr>
        <w:br/>
      </w:r>
    </w:p>
    <w:p w14:paraId="10AAD73D" w14:textId="77777777" w:rsidR="00B96A3C" w:rsidRPr="00687A2D" w:rsidRDefault="00B96A3C" w:rsidP="00B96A3C">
      <w:pPr>
        <w:tabs>
          <w:tab w:val="left" w:pos="2250"/>
          <w:tab w:val="right" w:leader="dot" w:pos="8820"/>
        </w:tabs>
        <w:ind w:left="1710" w:hanging="270"/>
        <w:rPr>
          <w:color w:val="000000"/>
          <w:sz w:val="12"/>
          <w:szCs w:val="4"/>
        </w:rPr>
      </w:pPr>
      <w:r>
        <w:rPr>
          <w:color w:val="000000"/>
          <w:sz w:val="28"/>
        </w:rPr>
        <w:sym w:font="Wingdings" w:char="F071"/>
      </w:r>
      <w:r>
        <w:rPr>
          <w:color w:val="000000"/>
          <w:sz w:val="28"/>
        </w:rPr>
        <w:t xml:space="preserve"> Family Court Adviser - £60.00</w:t>
      </w:r>
      <w:r>
        <w:rPr>
          <w:color w:val="000000"/>
          <w:sz w:val="28"/>
        </w:rPr>
        <w:br/>
      </w:r>
    </w:p>
    <w:p w14:paraId="050FEE12" w14:textId="77777777" w:rsidR="00B96A3C" w:rsidRDefault="00B96A3C" w:rsidP="00B96A3C">
      <w:pPr>
        <w:tabs>
          <w:tab w:val="left" w:pos="1980"/>
          <w:tab w:val="right" w:leader="dot" w:pos="8820"/>
        </w:tabs>
        <w:ind w:left="1440"/>
        <w:rPr>
          <w:color w:val="000000"/>
          <w:sz w:val="28"/>
        </w:rPr>
      </w:pPr>
      <w:r>
        <w:rPr>
          <w:color w:val="000000"/>
          <w:sz w:val="28"/>
        </w:rPr>
        <w:sym w:font="Wingdings" w:char="F071"/>
      </w:r>
      <w:r>
        <w:rPr>
          <w:color w:val="000000"/>
          <w:sz w:val="28"/>
        </w:rPr>
        <w:t xml:space="preserve"> Other participant - £75.00</w:t>
      </w:r>
    </w:p>
    <w:p w14:paraId="4F2CDC47" w14:textId="77777777" w:rsidR="00B96A3C" w:rsidRDefault="00B96A3C" w:rsidP="00B96A3C">
      <w:pPr>
        <w:rPr>
          <w:color w:val="000000"/>
          <w:sz w:val="28"/>
        </w:rPr>
      </w:pPr>
    </w:p>
    <w:p w14:paraId="070B66AD" w14:textId="77777777" w:rsidR="00B96A3C" w:rsidRDefault="00B96A3C" w:rsidP="00B96A3C">
      <w:pPr>
        <w:rPr>
          <w:rStyle w:val="KarenHarris"/>
          <w:sz w:val="26"/>
          <w:szCs w:val="24"/>
        </w:rPr>
      </w:pPr>
      <w:r w:rsidRPr="004A3DC5">
        <w:rPr>
          <w:rFonts w:cs="Arial"/>
          <w:color w:val="000000"/>
          <w:szCs w:val="24"/>
        </w:rPr>
        <w:t xml:space="preserve">Payment by BACs/electronic transfer to </w:t>
      </w:r>
      <w:r>
        <w:rPr>
          <w:rFonts w:cs="Arial"/>
          <w:color w:val="000000"/>
          <w:szCs w:val="24"/>
        </w:rPr>
        <w:t xml:space="preserve">Lloyds Bank Account: </w:t>
      </w:r>
      <w:r w:rsidRPr="00445522">
        <w:rPr>
          <w:rStyle w:val="KarenHarris"/>
          <w:sz w:val="26"/>
          <w:szCs w:val="24"/>
        </w:rPr>
        <w:t>Sort Code:  309477 Account Number:  04223470 Name of account: Nagalro.</w:t>
      </w:r>
    </w:p>
    <w:p w14:paraId="5B6EB298" w14:textId="77777777" w:rsidR="00B96A3C" w:rsidRDefault="00B96A3C" w:rsidP="00B96A3C">
      <w:pPr>
        <w:rPr>
          <w:color w:val="000000"/>
          <w:sz w:val="26"/>
        </w:rPr>
      </w:pPr>
    </w:p>
    <w:p w14:paraId="40C65074" w14:textId="77777777" w:rsidR="00B96A3C" w:rsidRPr="00445522" w:rsidRDefault="00B96A3C" w:rsidP="00B96A3C">
      <w:pPr>
        <w:rPr>
          <w:color w:val="000000"/>
          <w:sz w:val="26"/>
        </w:rPr>
      </w:pPr>
      <w:r w:rsidRPr="00445522">
        <w:rPr>
          <w:color w:val="000000"/>
          <w:sz w:val="26"/>
        </w:rPr>
        <w:t>Application forms to be returned to</w:t>
      </w:r>
      <w:r>
        <w:rPr>
          <w:color w:val="000000"/>
          <w:sz w:val="26"/>
        </w:rPr>
        <w:t xml:space="preserve"> </w:t>
      </w:r>
      <w:hyperlink r:id="rId7" w:history="1">
        <w:r w:rsidRPr="008F7C44">
          <w:rPr>
            <w:rStyle w:val="Hyperlink"/>
            <w:sz w:val="26"/>
          </w:rPr>
          <w:t>nagalro@nagalro.com</w:t>
        </w:r>
      </w:hyperlink>
      <w:r>
        <w:rPr>
          <w:color w:val="000000"/>
          <w:sz w:val="26"/>
        </w:rPr>
        <w:t xml:space="preserve"> </w:t>
      </w:r>
    </w:p>
    <w:p w14:paraId="130946D0" w14:textId="77777777" w:rsidR="00B96A3C" w:rsidRDefault="00B96A3C" w:rsidP="00B96A3C">
      <w:pPr>
        <w:rPr>
          <w:color w:val="000000"/>
          <w:sz w:val="28"/>
        </w:rPr>
      </w:pPr>
    </w:p>
    <w:p w14:paraId="65EE56C7" w14:textId="77777777" w:rsidR="00B96A3C" w:rsidRDefault="00B96A3C" w:rsidP="00B96A3C">
      <w:pPr>
        <w:pStyle w:val="BodyText"/>
        <w:jc w:val="center"/>
        <w:rPr>
          <w:sz w:val="24"/>
        </w:rPr>
      </w:pPr>
      <w:r>
        <w:rPr>
          <w:sz w:val="22"/>
        </w:rPr>
        <w:t>Please note that numbers are limited.  No refunds due to cancellation can be made after 29 September 2024 and all applications for refund are subject to a small administrative charge</w:t>
      </w:r>
      <w:r>
        <w:rPr>
          <w:sz w:val="24"/>
        </w:rPr>
        <w:t>.</w:t>
      </w:r>
    </w:p>
    <w:p w14:paraId="0383F97F" w14:textId="77777777" w:rsidR="00B96A3C" w:rsidRDefault="00B96A3C" w:rsidP="00B96A3C">
      <w:pPr>
        <w:pStyle w:val="NoSpacing"/>
        <w:rPr>
          <w:sz w:val="20"/>
          <w:lang w:val="en"/>
        </w:rPr>
      </w:pPr>
    </w:p>
    <w:p w14:paraId="79073182" w14:textId="77777777" w:rsidR="00B96A3C" w:rsidRPr="0012152F" w:rsidRDefault="00B96A3C" w:rsidP="00B96A3C">
      <w:pPr>
        <w:pStyle w:val="NoSpacing"/>
        <w:rPr>
          <w:sz w:val="20"/>
          <w:lang w:val="en"/>
        </w:rPr>
      </w:pPr>
      <w:r w:rsidRPr="0012152F">
        <w:rPr>
          <w:sz w:val="20"/>
          <w:lang w:val="en"/>
        </w:rPr>
        <w:t>Nagalro takes your privacy seriously and will only use your personal information for administrative purposes.  We will not share or sell your details to third party organisations. However, from time to time we would like to contact you with details of other services we provide, including training courses and conferences.</w:t>
      </w:r>
    </w:p>
    <w:p w14:paraId="24034728" w14:textId="77777777" w:rsidR="00B96A3C" w:rsidRPr="00445522" w:rsidRDefault="00B96A3C" w:rsidP="00B96A3C">
      <w:pPr>
        <w:pStyle w:val="NoSpacing"/>
        <w:rPr>
          <w:lang w:val="en"/>
        </w:rPr>
      </w:pPr>
      <w:r w:rsidRPr="00FC3FD4">
        <w:rPr>
          <w:sz w:val="20"/>
          <w:szCs w:val="20"/>
          <w:lang w:val="en"/>
        </w:rPr>
        <w:t xml:space="preserve">If you consent to us contacting you by email for this purpose please tick </w:t>
      </w:r>
      <w:r w:rsidRPr="00E75FE4">
        <w:rPr>
          <w:rFonts w:ascii="Segoe UI Symbol" w:hAnsi="Segoe UI Symbol"/>
          <w:sz w:val="34"/>
          <w:lang w:val="en"/>
        </w:rPr>
        <w:t>☐</w:t>
      </w:r>
      <w:r w:rsidRPr="00147737">
        <w:rPr>
          <w:lang w:val="en"/>
        </w:rPr>
        <w:t>:</w:t>
      </w:r>
    </w:p>
    <w:p w14:paraId="2CCD97FC" w14:textId="77777777" w:rsidR="00B96A3C" w:rsidRDefault="00B96A3C" w:rsidP="00B96A3C">
      <w:pPr>
        <w:jc w:val="center"/>
        <w:rPr>
          <w:color w:val="000000"/>
          <w:sz w:val="26"/>
        </w:rPr>
      </w:pPr>
    </w:p>
    <w:p w14:paraId="664C58D7" w14:textId="77777777" w:rsidR="00B96A3C" w:rsidRDefault="00B96A3C" w:rsidP="00B96A3C">
      <w:pPr>
        <w:jc w:val="center"/>
        <w:rPr>
          <w:color w:val="000000"/>
          <w:sz w:val="26"/>
        </w:rPr>
      </w:pPr>
      <w:r w:rsidRPr="0012152F">
        <w:rPr>
          <w:color w:val="000000"/>
          <w:sz w:val="26"/>
        </w:rPr>
        <w:t>Nagalro, PO Box 264, Esher, Surrey, KT10 OWA</w:t>
      </w:r>
      <w:r>
        <w:rPr>
          <w:color w:val="000000"/>
          <w:sz w:val="26"/>
        </w:rPr>
        <w:t xml:space="preserve"> </w:t>
      </w:r>
    </w:p>
    <w:p w14:paraId="19F91616" w14:textId="77777777" w:rsidR="00B96A3C" w:rsidRPr="00687A2D" w:rsidRDefault="00B96A3C" w:rsidP="00B96A3C">
      <w:pPr>
        <w:jc w:val="center"/>
        <w:rPr>
          <w:color w:val="000000"/>
          <w:sz w:val="20"/>
        </w:rPr>
      </w:pPr>
      <w:r w:rsidRPr="00445522">
        <w:rPr>
          <w:color w:val="000000"/>
          <w:sz w:val="20"/>
        </w:rPr>
        <w:t>Tel: 01372 818504</w:t>
      </w:r>
      <w:r>
        <w:rPr>
          <w:color w:val="000000"/>
          <w:sz w:val="20"/>
        </w:rPr>
        <w:tab/>
        <w:t>nagalro@nagalro.com</w:t>
      </w:r>
    </w:p>
    <w:p w14:paraId="73CD8469" w14:textId="77777777" w:rsidR="00315EA9" w:rsidRDefault="00315EA9" w:rsidP="00315EA9">
      <w:pPr>
        <w:tabs>
          <w:tab w:val="right" w:leader="dot" w:pos="8820"/>
        </w:tabs>
        <w:rPr>
          <w:color w:val="000000"/>
        </w:rPr>
      </w:pPr>
    </w:p>
    <w:sectPr w:rsidR="00315EA9" w:rsidSect="006414B6">
      <w:pgSz w:w="11906" w:h="16838"/>
      <w:pgMar w:top="425" w:right="964" w:bottom="17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705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0612"/>
    <w:multiLevelType w:val="hybridMultilevel"/>
    <w:tmpl w:val="413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16A8D"/>
    <w:multiLevelType w:val="hybridMultilevel"/>
    <w:tmpl w:val="FBDA7E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9206BD"/>
    <w:multiLevelType w:val="hybridMultilevel"/>
    <w:tmpl w:val="5048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B41E0"/>
    <w:multiLevelType w:val="hybridMultilevel"/>
    <w:tmpl w:val="B55C3C1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23C3377C"/>
    <w:multiLevelType w:val="hybridMultilevel"/>
    <w:tmpl w:val="36DCFB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7732739"/>
    <w:multiLevelType w:val="hybridMultilevel"/>
    <w:tmpl w:val="D188E0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AFF2A63"/>
    <w:multiLevelType w:val="hybridMultilevel"/>
    <w:tmpl w:val="AC34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0441C"/>
    <w:multiLevelType w:val="hybridMultilevel"/>
    <w:tmpl w:val="F60A93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B620DB2"/>
    <w:multiLevelType w:val="hybridMultilevel"/>
    <w:tmpl w:val="224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1718B"/>
    <w:multiLevelType w:val="hybridMultilevel"/>
    <w:tmpl w:val="4378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32798"/>
    <w:multiLevelType w:val="hybridMultilevel"/>
    <w:tmpl w:val="64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B4B73"/>
    <w:multiLevelType w:val="hybridMultilevel"/>
    <w:tmpl w:val="965E422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BD9316A"/>
    <w:multiLevelType w:val="hybridMultilevel"/>
    <w:tmpl w:val="373A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E007E"/>
    <w:multiLevelType w:val="hybridMultilevel"/>
    <w:tmpl w:val="437E9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6545D"/>
    <w:multiLevelType w:val="hybridMultilevel"/>
    <w:tmpl w:val="794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B55F5"/>
    <w:multiLevelType w:val="hybridMultilevel"/>
    <w:tmpl w:val="A9C6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11C02"/>
    <w:multiLevelType w:val="hybridMultilevel"/>
    <w:tmpl w:val="71DE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80545"/>
    <w:multiLevelType w:val="hybridMultilevel"/>
    <w:tmpl w:val="BFD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3355"/>
    <w:multiLevelType w:val="hybridMultilevel"/>
    <w:tmpl w:val="290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9546F"/>
    <w:multiLevelType w:val="hybridMultilevel"/>
    <w:tmpl w:val="B78851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5"/>
  </w:num>
  <w:num w:numId="2">
    <w:abstractNumId w:val="7"/>
  </w:num>
  <w:num w:numId="3">
    <w:abstractNumId w:val="4"/>
  </w:num>
  <w:num w:numId="4">
    <w:abstractNumId w:val="0"/>
  </w:num>
  <w:num w:numId="5">
    <w:abstractNumId w:val="2"/>
  </w:num>
  <w:num w:numId="6">
    <w:abstractNumId w:val="8"/>
  </w:num>
  <w:num w:numId="7">
    <w:abstractNumId w:val="9"/>
  </w:num>
  <w:num w:numId="8">
    <w:abstractNumId w:val="18"/>
  </w:num>
  <w:num w:numId="9">
    <w:abstractNumId w:val="19"/>
  </w:num>
  <w:num w:numId="10">
    <w:abstractNumId w:val="12"/>
  </w:num>
  <w:num w:numId="11">
    <w:abstractNumId w:val="16"/>
  </w:num>
  <w:num w:numId="12">
    <w:abstractNumId w:val="6"/>
  </w:num>
  <w:num w:numId="13">
    <w:abstractNumId w:val="5"/>
  </w:num>
  <w:num w:numId="14">
    <w:abstractNumId w:val="14"/>
  </w:num>
  <w:num w:numId="15">
    <w:abstractNumId w:val="17"/>
  </w:num>
  <w:num w:numId="16">
    <w:abstractNumId w:val="11"/>
  </w:num>
  <w:num w:numId="17">
    <w:abstractNumId w:val="13"/>
  </w:num>
  <w:num w:numId="18">
    <w:abstractNumId w:val="3"/>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DGzMDezNDIyMDRQ0lEKTi0uzszPAykwrgUAh/E6yCwAAAA="/>
  </w:docVars>
  <w:rsids>
    <w:rsidRoot w:val="00C531CC"/>
    <w:rsid w:val="000020DE"/>
    <w:rsid w:val="00004C30"/>
    <w:rsid w:val="000062AE"/>
    <w:rsid w:val="00007E07"/>
    <w:rsid w:val="00013643"/>
    <w:rsid w:val="000228E3"/>
    <w:rsid w:val="00032141"/>
    <w:rsid w:val="00033A73"/>
    <w:rsid w:val="00034129"/>
    <w:rsid w:val="00040AF2"/>
    <w:rsid w:val="00042636"/>
    <w:rsid w:val="00043C00"/>
    <w:rsid w:val="00051EE2"/>
    <w:rsid w:val="00062347"/>
    <w:rsid w:val="00062D80"/>
    <w:rsid w:val="0006567A"/>
    <w:rsid w:val="000721ED"/>
    <w:rsid w:val="00093388"/>
    <w:rsid w:val="000A44EE"/>
    <w:rsid w:val="000B5DA8"/>
    <w:rsid w:val="000B65DA"/>
    <w:rsid w:val="000C0622"/>
    <w:rsid w:val="000D47AF"/>
    <w:rsid w:val="000D5DE1"/>
    <w:rsid w:val="000F355E"/>
    <w:rsid w:val="00101F61"/>
    <w:rsid w:val="001028F9"/>
    <w:rsid w:val="00111F7E"/>
    <w:rsid w:val="001154FE"/>
    <w:rsid w:val="0012152F"/>
    <w:rsid w:val="00126274"/>
    <w:rsid w:val="00127523"/>
    <w:rsid w:val="001307BC"/>
    <w:rsid w:val="001369B6"/>
    <w:rsid w:val="0014105A"/>
    <w:rsid w:val="00150209"/>
    <w:rsid w:val="00151730"/>
    <w:rsid w:val="00151BA0"/>
    <w:rsid w:val="00152C05"/>
    <w:rsid w:val="00157396"/>
    <w:rsid w:val="00165F48"/>
    <w:rsid w:val="00170C51"/>
    <w:rsid w:val="00172CBD"/>
    <w:rsid w:val="00176C40"/>
    <w:rsid w:val="0019408D"/>
    <w:rsid w:val="00197EB6"/>
    <w:rsid w:val="001B1F9D"/>
    <w:rsid w:val="001B67D0"/>
    <w:rsid w:val="001B75B3"/>
    <w:rsid w:val="001C10B6"/>
    <w:rsid w:val="001C26AC"/>
    <w:rsid w:val="001C32DA"/>
    <w:rsid w:val="001D145F"/>
    <w:rsid w:val="001D1B50"/>
    <w:rsid w:val="001D582F"/>
    <w:rsid w:val="001F5B52"/>
    <w:rsid w:val="00210AA6"/>
    <w:rsid w:val="00214161"/>
    <w:rsid w:val="00214360"/>
    <w:rsid w:val="002148D1"/>
    <w:rsid w:val="00215E59"/>
    <w:rsid w:val="00223F8F"/>
    <w:rsid w:val="002269E4"/>
    <w:rsid w:val="002322DD"/>
    <w:rsid w:val="00235F86"/>
    <w:rsid w:val="00241567"/>
    <w:rsid w:val="0024297F"/>
    <w:rsid w:val="002452DD"/>
    <w:rsid w:val="00251686"/>
    <w:rsid w:val="00263041"/>
    <w:rsid w:val="00265CDB"/>
    <w:rsid w:val="00270758"/>
    <w:rsid w:val="00273BD1"/>
    <w:rsid w:val="002777D7"/>
    <w:rsid w:val="00281D22"/>
    <w:rsid w:val="0028705F"/>
    <w:rsid w:val="0028739C"/>
    <w:rsid w:val="00293471"/>
    <w:rsid w:val="00295B16"/>
    <w:rsid w:val="002A590E"/>
    <w:rsid w:val="002A68E3"/>
    <w:rsid w:val="002B1534"/>
    <w:rsid w:val="002C2D49"/>
    <w:rsid w:val="002D5ED2"/>
    <w:rsid w:val="002D749E"/>
    <w:rsid w:val="002E0F0F"/>
    <w:rsid w:val="002E10D8"/>
    <w:rsid w:val="002F0230"/>
    <w:rsid w:val="002F2562"/>
    <w:rsid w:val="002F41AF"/>
    <w:rsid w:val="002F42A8"/>
    <w:rsid w:val="002F5D85"/>
    <w:rsid w:val="00300C2D"/>
    <w:rsid w:val="00301E4C"/>
    <w:rsid w:val="0031459E"/>
    <w:rsid w:val="00315EA9"/>
    <w:rsid w:val="003205D6"/>
    <w:rsid w:val="00321883"/>
    <w:rsid w:val="00322BA9"/>
    <w:rsid w:val="0032334B"/>
    <w:rsid w:val="00331B4F"/>
    <w:rsid w:val="00331FBD"/>
    <w:rsid w:val="003341EF"/>
    <w:rsid w:val="00336C80"/>
    <w:rsid w:val="00343D13"/>
    <w:rsid w:val="00344F89"/>
    <w:rsid w:val="003473B2"/>
    <w:rsid w:val="00355BFE"/>
    <w:rsid w:val="00356D2B"/>
    <w:rsid w:val="00362CDA"/>
    <w:rsid w:val="00364DA0"/>
    <w:rsid w:val="003652C2"/>
    <w:rsid w:val="0037151B"/>
    <w:rsid w:val="00382B8E"/>
    <w:rsid w:val="00385413"/>
    <w:rsid w:val="0038641B"/>
    <w:rsid w:val="00387B91"/>
    <w:rsid w:val="00391283"/>
    <w:rsid w:val="0039606F"/>
    <w:rsid w:val="003A191A"/>
    <w:rsid w:val="003A2135"/>
    <w:rsid w:val="003A75B5"/>
    <w:rsid w:val="003A7EF3"/>
    <w:rsid w:val="003B2F92"/>
    <w:rsid w:val="003B7E8F"/>
    <w:rsid w:val="003C025D"/>
    <w:rsid w:val="003C0AC3"/>
    <w:rsid w:val="003C600E"/>
    <w:rsid w:val="003D06A1"/>
    <w:rsid w:val="003D3EEA"/>
    <w:rsid w:val="003D531C"/>
    <w:rsid w:val="003E015C"/>
    <w:rsid w:val="003F0014"/>
    <w:rsid w:val="003F07CC"/>
    <w:rsid w:val="003F1744"/>
    <w:rsid w:val="00403784"/>
    <w:rsid w:val="0040562F"/>
    <w:rsid w:val="00413390"/>
    <w:rsid w:val="004223EC"/>
    <w:rsid w:val="00423BAF"/>
    <w:rsid w:val="004428DD"/>
    <w:rsid w:val="00443B58"/>
    <w:rsid w:val="00445522"/>
    <w:rsid w:val="00445690"/>
    <w:rsid w:val="00450BCD"/>
    <w:rsid w:val="004559FD"/>
    <w:rsid w:val="00455CCA"/>
    <w:rsid w:val="00467BF3"/>
    <w:rsid w:val="00470C64"/>
    <w:rsid w:val="004737EA"/>
    <w:rsid w:val="00475134"/>
    <w:rsid w:val="004769A4"/>
    <w:rsid w:val="004811A9"/>
    <w:rsid w:val="0049095F"/>
    <w:rsid w:val="0049366C"/>
    <w:rsid w:val="004939D5"/>
    <w:rsid w:val="00493E1D"/>
    <w:rsid w:val="00497670"/>
    <w:rsid w:val="004A0051"/>
    <w:rsid w:val="004A3DC5"/>
    <w:rsid w:val="004A527A"/>
    <w:rsid w:val="004B0AC5"/>
    <w:rsid w:val="004B3240"/>
    <w:rsid w:val="004B35DC"/>
    <w:rsid w:val="004B3C62"/>
    <w:rsid w:val="004B6E9D"/>
    <w:rsid w:val="004C1B98"/>
    <w:rsid w:val="004C636B"/>
    <w:rsid w:val="004C72AC"/>
    <w:rsid w:val="004D3332"/>
    <w:rsid w:val="004D3D84"/>
    <w:rsid w:val="004E0F88"/>
    <w:rsid w:val="004E1F85"/>
    <w:rsid w:val="004E77D9"/>
    <w:rsid w:val="004F0ED1"/>
    <w:rsid w:val="00510D1C"/>
    <w:rsid w:val="00510F26"/>
    <w:rsid w:val="00512FDC"/>
    <w:rsid w:val="005145A0"/>
    <w:rsid w:val="005148A1"/>
    <w:rsid w:val="00515E80"/>
    <w:rsid w:val="005179B6"/>
    <w:rsid w:val="005247C5"/>
    <w:rsid w:val="00526ECB"/>
    <w:rsid w:val="00534208"/>
    <w:rsid w:val="005370EC"/>
    <w:rsid w:val="00537556"/>
    <w:rsid w:val="00537629"/>
    <w:rsid w:val="005403AE"/>
    <w:rsid w:val="005432E2"/>
    <w:rsid w:val="00543CC7"/>
    <w:rsid w:val="00553F04"/>
    <w:rsid w:val="0055422A"/>
    <w:rsid w:val="00556438"/>
    <w:rsid w:val="0056048B"/>
    <w:rsid w:val="0056072F"/>
    <w:rsid w:val="00561A55"/>
    <w:rsid w:val="0056371E"/>
    <w:rsid w:val="00571E73"/>
    <w:rsid w:val="005755B1"/>
    <w:rsid w:val="00575A47"/>
    <w:rsid w:val="00580196"/>
    <w:rsid w:val="005902FD"/>
    <w:rsid w:val="0059087E"/>
    <w:rsid w:val="0059117A"/>
    <w:rsid w:val="005A03FA"/>
    <w:rsid w:val="005A6133"/>
    <w:rsid w:val="005B0B3A"/>
    <w:rsid w:val="005B19F2"/>
    <w:rsid w:val="005B6890"/>
    <w:rsid w:val="005B73B9"/>
    <w:rsid w:val="005C0118"/>
    <w:rsid w:val="005C145D"/>
    <w:rsid w:val="005C170C"/>
    <w:rsid w:val="005C52AC"/>
    <w:rsid w:val="005D6ABC"/>
    <w:rsid w:val="005E2C88"/>
    <w:rsid w:val="005E590B"/>
    <w:rsid w:val="005E6ED7"/>
    <w:rsid w:val="005F1285"/>
    <w:rsid w:val="005F40D2"/>
    <w:rsid w:val="005F4B2A"/>
    <w:rsid w:val="005F64F0"/>
    <w:rsid w:val="006013AA"/>
    <w:rsid w:val="006118CA"/>
    <w:rsid w:val="00617CF1"/>
    <w:rsid w:val="00617DB1"/>
    <w:rsid w:val="00627248"/>
    <w:rsid w:val="0064054F"/>
    <w:rsid w:val="006414B6"/>
    <w:rsid w:val="00641EC4"/>
    <w:rsid w:val="00653715"/>
    <w:rsid w:val="0066061B"/>
    <w:rsid w:val="00660AAE"/>
    <w:rsid w:val="00662D89"/>
    <w:rsid w:val="006649FB"/>
    <w:rsid w:val="00666576"/>
    <w:rsid w:val="0067078E"/>
    <w:rsid w:val="00671BD8"/>
    <w:rsid w:val="00671DDF"/>
    <w:rsid w:val="006755B0"/>
    <w:rsid w:val="00677142"/>
    <w:rsid w:val="00677D04"/>
    <w:rsid w:val="0068037A"/>
    <w:rsid w:val="006938EF"/>
    <w:rsid w:val="006B08C7"/>
    <w:rsid w:val="006B1BE3"/>
    <w:rsid w:val="006B49EB"/>
    <w:rsid w:val="006C23A4"/>
    <w:rsid w:val="006C357A"/>
    <w:rsid w:val="006C40E3"/>
    <w:rsid w:val="006D302C"/>
    <w:rsid w:val="006D629E"/>
    <w:rsid w:val="006E1928"/>
    <w:rsid w:val="006E49E2"/>
    <w:rsid w:val="006E5C1A"/>
    <w:rsid w:val="006F6932"/>
    <w:rsid w:val="007015C6"/>
    <w:rsid w:val="00701B01"/>
    <w:rsid w:val="007071C0"/>
    <w:rsid w:val="00711931"/>
    <w:rsid w:val="007145D9"/>
    <w:rsid w:val="00715AF0"/>
    <w:rsid w:val="00725DE6"/>
    <w:rsid w:val="00725EC2"/>
    <w:rsid w:val="00730D40"/>
    <w:rsid w:val="007319C5"/>
    <w:rsid w:val="00731B05"/>
    <w:rsid w:val="00746426"/>
    <w:rsid w:val="0076196C"/>
    <w:rsid w:val="0076300B"/>
    <w:rsid w:val="00770D31"/>
    <w:rsid w:val="00772682"/>
    <w:rsid w:val="00781B82"/>
    <w:rsid w:val="00783C1E"/>
    <w:rsid w:val="00785508"/>
    <w:rsid w:val="00786A06"/>
    <w:rsid w:val="007929FD"/>
    <w:rsid w:val="00793416"/>
    <w:rsid w:val="007964FB"/>
    <w:rsid w:val="007A0D51"/>
    <w:rsid w:val="007A6633"/>
    <w:rsid w:val="007A6B99"/>
    <w:rsid w:val="007B0CCA"/>
    <w:rsid w:val="007B2B08"/>
    <w:rsid w:val="007C03DB"/>
    <w:rsid w:val="007C1703"/>
    <w:rsid w:val="007C2053"/>
    <w:rsid w:val="007C37A9"/>
    <w:rsid w:val="007C3EAE"/>
    <w:rsid w:val="007C6129"/>
    <w:rsid w:val="007D2633"/>
    <w:rsid w:val="007E6743"/>
    <w:rsid w:val="007E776C"/>
    <w:rsid w:val="007F7478"/>
    <w:rsid w:val="00802336"/>
    <w:rsid w:val="008075F2"/>
    <w:rsid w:val="00810D8F"/>
    <w:rsid w:val="00811B59"/>
    <w:rsid w:val="00820523"/>
    <w:rsid w:val="00821944"/>
    <w:rsid w:val="00822CBD"/>
    <w:rsid w:val="00823A37"/>
    <w:rsid w:val="008251C3"/>
    <w:rsid w:val="00830EB3"/>
    <w:rsid w:val="008437D0"/>
    <w:rsid w:val="00843927"/>
    <w:rsid w:val="00843AF2"/>
    <w:rsid w:val="008502BB"/>
    <w:rsid w:val="00852A37"/>
    <w:rsid w:val="00854B63"/>
    <w:rsid w:val="0086698F"/>
    <w:rsid w:val="008672B4"/>
    <w:rsid w:val="008715D8"/>
    <w:rsid w:val="00876E41"/>
    <w:rsid w:val="00880198"/>
    <w:rsid w:val="0088117D"/>
    <w:rsid w:val="00887AAA"/>
    <w:rsid w:val="00890FA2"/>
    <w:rsid w:val="00893F01"/>
    <w:rsid w:val="0089406C"/>
    <w:rsid w:val="008A232E"/>
    <w:rsid w:val="008A3250"/>
    <w:rsid w:val="008A385D"/>
    <w:rsid w:val="008A407D"/>
    <w:rsid w:val="008B3C44"/>
    <w:rsid w:val="008B5F5D"/>
    <w:rsid w:val="008D0D4C"/>
    <w:rsid w:val="008E09FB"/>
    <w:rsid w:val="008E1C6C"/>
    <w:rsid w:val="008E2BA8"/>
    <w:rsid w:val="008E625E"/>
    <w:rsid w:val="008F35AE"/>
    <w:rsid w:val="008F5723"/>
    <w:rsid w:val="0090276E"/>
    <w:rsid w:val="009105E5"/>
    <w:rsid w:val="0091322E"/>
    <w:rsid w:val="00913334"/>
    <w:rsid w:val="00915F26"/>
    <w:rsid w:val="00927959"/>
    <w:rsid w:val="009346F9"/>
    <w:rsid w:val="00935224"/>
    <w:rsid w:val="00935CFF"/>
    <w:rsid w:val="009442D1"/>
    <w:rsid w:val="00945278"/>
    <w:rsid w:val="00953413"/>
    <w:rsid w:val="00960B55"/>
    <w:rsid w:val="00963010"/>
    <w:rsid w:val="0096458A"/>
    <w:rsid w:val="009715F6"/>
    <w:rsid w:val="00975DF7"/>
    <w:rsid w:val="00983CE9"/>
    <w:rsid w:val="0098431C"/>
    <w:rsid w:val="009848F9"/>
    <w:rsid w:val="00985671"/>
    <w:rsid w:val="00986C6D"/>
    <w:rsid w:val="009A14DF"/>
    <w:rsid w:val="009A24F1"/>
    <w:rsid w:val="009A4566"/>
    <w:rsid w:val="009A61A4"/>
    <w:rsid w:val="009B261A"/>
    <w:rsid w:val="009B6D14"/>
    <w:rsid w:val="009C5BCB"/>
    <w:rsid w:val="009D105C"/>
    <w:rsid w:val="009D13D4"/>
    <w:rsid w:val="009D6914"/>
    <w:rsid w:val="009E046D"/>
    <w:rsid w:val="009F1D43"/>
    <w:rsid w:val="009F7083"/>
    <w:rsid w:val="00A031C7"/>
    <w:rsid w:val="00A04DC5"/>
    <w:rsid w:val="00A07149"/>
    <w:rsid w:val="00A1053C"/>
    <w:rsid w:val="00A13A0D"/>
    <w:rsid w:val="00A234BA"/>
    <w:rsid w:val="00A2616D"/>
    <w:rsid w:val="00A36A61"/>
    <w:rsid w:val="00A44A7E"/>
    <w:rsid w:val="00A47713"/>
    <w:rsid w:val="00A4778D"/>
    <w:rsid w:val="00A50965"/>
    <w:rsid w:val="00A514D8"/>
    <w:rsid w:val="00A523AF"/>
    <w:rsid w:val="00A66103"/>
    <w:rsid w:val="00A7386D"/>
    <w:rsid w:val="00A751F3"/>
    <w:rsid w:val="00A854B7"/>
    <w:rsid w:val="00A8775A"/>
    <w:rsid w:val="00A9463B"/>
    <w:rsid w:val="00A97399"/>
    <w:rsid w:val="00AA0D80"/>
    <w:rsid w:val="00AA1D97"/>
    <w:rsid w:val="00AA2F33"/>
    <w:rsid w:val="00AA3A08"/>
    <w:rsid w:val="00AA4B8C"/>
    <w:rsid w:val="00AB26C2"/>
    <w:rsid w:val="00AB3504"/>
    <w:rsid w:val="00AB7BE4"/>
    <w:rsid w:val="00AC1984"/>
    <w:rsid w:val="00AD1834"/>
    <w:rsid w:val="00AE5FDC"/>
    <w:rsid w:val="00AF30BE"/>
    <w:rsid w:val="00AF38FE"/>
    <w:rsid w:val="00B00505"/>
    <w:rsid w:val="00B053E6"/>
    <w:rsid w:val="00B10F0F"/>
    <w:rsid w:val="00B16E72"/>
    <w:rsid w:val="00B17BB2"/>
    <w:rsid w:val="00B331DE"/>
    <w:rsid w:val="00B435E8"/>
    <w:rsid w:val="00B50DC1"/>
    <w:rsid w:val="00B51997"/>
    <w:rsid w:val="00B55AF9"/>
    <w:rsid w:val="00B573BD"/>
    <w:rsid w:val="00B6263D"/>
    <w:rsid w:val="00B76A26"/>
    <w:rsid w:val="00B8008D"/>
    <w:rsid w:val="00B82782"/>
    <w:rsid w:val="00B84DA4"/>
    <w:rsid w:val="00B917E1"/>
    <w:rsid w:val="00B91BE0"/>
    <w:rsid w:val="00B91EB0"/>
    <w:rsid w:val="00B9286A"/>
    <w:rsid w:val="00B964DB"/>
    <w:rsid w:val="00B96A3C"/>
    <w:rsid w:val="00B96E96"/>
    <w:rsid w:val="00BA0DC9"/>
    <w:rsid w:val="00BC0A17"/>
    <w:rsid w:val="00BC19C9"/>
    <w:rsid w:val="00BE0219"/>
    <w:rsid w:val="00BF2BEE"/>
    <w:rsid w:val="00BF78E0"/>
    <w:rsid w:val="00C049D0"/>
    <w:rsid w:val="00C061FE"/>
    <w:rsid w:val="00C14BAA"/>
    <w:rsid w:val="00C17071"/>
    <w:rsid w:val="00C212F1"/>
    <w:rsid w:val="00C216A9"/>
    <w:rsid w:val="00C22E6F"/>
    <w:rsid w:val="00C23D02"/>
    <w:rsid w:val="00C27506"/>
    <w:rsid w:val="00C36BB9"/>
    <w:rsid w:val="00C456AB"/>
    <w:rsid w:val="00C4584A"/>
    <w:rsid w:val="00C531CC"/>
    <w:rsid w:val="00C56DAD"/>
    <w:rsid w:val="00C6120B"/>
    <w:rsid w:val="00C61D6B"/>
    <w:rsid w:val="00C64D9A"/>
    <w:rsid w:val="00C653B2"/>
    <w:rsid w:val="00C65518"/>
    <w:rsid w:val="00C67D44"/>
    <w:rsid w:val="00C758E1"/>
    <w:rsid w:val="00C7658D"/>
    <w:rsid w:val="00C818C7"/>
    <w:rsid w:val="00C8240D"/>
    <w:rsid w:val="00C8257C"/>
    <w:rsid w:val="00C82736"/>
    <w:rsid w:val="00C93538"/>
    <w:rsid w:val="00C94A5E"/>
    <w:rsid w:val="00C96ADE"/>
    <w:rsid w:val="00CA0253"/>
    <w:rsid w:val="00CA1EAE"/>
    <w:rsid w:val="00CA5146"/>
    <w:rsid w:val="00CA56E4"/>
    <w:rsid w:val="00CA6696"/>
    <w:rsid w:val="00CA6B34"/>
    <w:rsid w:val="00CB3B6B"/>
    <w:rsid w:val="00CB6547"/>
    <w:rsid w:val="00CB78FE"/>
    <w:rsid w:val="00CD1449"/>
    <w:rsid w:val="00CD1B06"/>
    <w:rsid w:val="00CD2DC9"/>
    <w:rsid w:val="00CD51C0"/>
    <w:rsid w:val="00CD521B"/>
    <w:rsid w:val="00CD53FD"/>
    <w:rsid w:val="00CD5403"/>
    <w:rsid w:val="00CE0F5E"/>
    <w:rsid w:val="00CE3013"/>
    <w:rsid w:val="00CF03A7"/>
    <w:rsid w:val="00CF3CDD"/>
    <w:rsid w:val="00CF512F"/>
    <w:rsid w:val="00CF653D"/>
    <w:rsid w:val="00CF6F82"/>
    <w:rsid w:val="00CF777A"/>
    <w:rsid w:val="00D050E7"/>
    <w:rsid w:val="00D056A4"/>
    <w:rsid w:val="00D07AEB"/>
    <w:rsid w:val="00D1061D"/>
    <w:rsid w:val="00D11D79"/>
    <w:rsid w:val="00D14709"/>
    <w:rsid w:val="00D14987"/>
    <w:rsid w:val="00D218A1"/>
    <w:rsid w:val="00D24425"/>
    <w:rsid w:val="00D361C5"/>
    <w:rsid w:val="00D40F25"/>
    <w:rsid w:val="00D4234D"/>
    <w:rsid w:val="00D4244B"/>
    <w:rsid w:val="00D4643B"/>
    <w:rsid w:val="00D540EC"/>
    <w:rsid w:val="00D550B3"/>
    <w:rsid w:val="00D6197A"/>
    <w:rsid w:val="00D654A8"/>
    <w:rsid w:val="00D732CA"/>
    <w:rsid w:val="00D75858"/>
    <w:rsid w:val="00D824FC"/>
    <w:rsid w:val="00D84A29"/>
    <w:rsid w:val="00D85866"/>
    <w:rsid w:val="00D91129"/>
    <w:rsid w:val="00D963E6"/>
    <w:rsid w:val="00DA0632"/>
    <w:rsid w:val="00DA36D7"/>
    <w:rsid w:val="00DA4E3B"/>
    <w:rsid w:val="00DB3035"/>
    <w:rsid w:val="00DB5C67"/>
    <w:rsid w:val="00DC00DA"/>
    <w:rsid w:val="00DC3A7D"/>
    <w:rsid w:val="00DC5F3B"/>
    <w:rsid w:val="00DD06BF"/>
    <w:rsid w:val="00DD1BE3"/>
    <w:rsid w:val="00DD3D10"/>
    <w:rsid w:val="00DD44BE"/>
    <w:rsid w:val="00DD61AA"/>
    <w:rsid w:val="00DE5381"/>
    <w:rsid w:val="00DE6499"/>
    <w:rsid w:val="00DF7DA0"/>
    <w:rsid w:val="00E00EE2"/>
    <w:rsid w:val="00E01849"/>
    <w:rsid w:val="00E11A49"/>
    <w:rsid w:val="00E267A9"/>
    <w:rsid w:val="00E46708"/>
    <w:rsid w:val="00E52C85"/>
    <w:rsid w:val="00E53534"/>
    <w:rsid w:val="00E54465"/>
    <w:rsid w:val="00E56724"/>
    <w:rsid w:val="00E61D18"/>
    <w:rsid w:val="00E631E0"/>
    <w:rsid w:val="00E656EF"/>
    <w:rsid w:val="00E66014"/>
    <w:rsid w:val="00E7660A"/>
    <w:rsid w:val="00E82610"/>
    <w:rsid w:val="00E851CC"/>
    <w:rsid w:val="00EA25D9"/>
    <w:rsid w:val="00EA3FD1"/>
    <w:rsid w:val="00EA7123"/>
    <w:rsid w:val="00EA77EB"/>
    <w:rsid w:val="00EB4473"/>
    <w:rsid w:val="00EB56C5"/>
    <w:rsid w:val="00EC0439"/>
    <w:rsid w:val="00EC2480"/>
    <w:rsid w:val="00EC54C0"/>
    <w:rsid w:val="00ED015F"/>
    <w:rsid w:val="00ED0FD4"/>
    <w:rsid w:val="00ED194C"/>
    <w:rsid w:val="00ED45C8"/>
    <w:rsid w:val="00EE33F3"/>
    <w:rsid w:val="00EE65B5"/>
    <w:rsid w:val="00EF6670"/>
    <w:rsid w:val="00F02018"/>
    <w:rsid w:val="00F06373"/>
    <w:rsid w:val="00F11E36"/>
    <w:rsid w:val="00F14434"/>
    <w:rsid w:val="00F26B89"/>
    <w:rsid w:val="00F2776E"/>
    <w:rsid w:val="00F3076A"/>
    <w:rsid w:val="00F336FC"/>
    <w:rsid w:val="00F342FD"/>
    <w:rsid w:val="00F344ED"/>
    <w:rsid w:val="00F42141"/>
    <w:rsid w:val="00F47F78"/>
    <w:rsid w:val="00F52645"/>
    <w:rsid w:val="00F53B9C"/>
    <w:rsid w:val="00F57B9A"/>
    <w:rsid w:val="00F63503"/>
    <w:rsid w:val="00F77E82"/>
    <w:rsid w:val="00F8304C"/>
    <w:rsid w:val="00F86D2D"/>
    <w:rsid w:val="00F92DE5"/>
    <w:rsid w:val="00F94095"/>
    <w:rsid w:val="00F94F35"/>
    <w:rsid w:val="00FA581E"/>
    <w:rsid w:val="00FB328F"/>
    <w:rsid w:val="00FD5BF4"/>
    <w:rsid w:val="00FE0D25"/>
    <w:rsid w:val="00FE2C55"/>
    <w:rsid w:val="00FE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D712E"/>
  <w15:chartTrackingRefBased/>
  <w15:docId w15:val="{ED5ADF07-3505-4BA5-9052-53C80226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lang w:val="en-GB"/>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GB"/>
    </w:rPr>
  </w:style>
  <w:style w:type="character" w:styleId="Hyperlink">
    <w:name w:val="Hyperlink"/>
    <w:semiHidden/>
    <w:rPr>
      <w:color w:val="0000FF"/>
      <w:u w:val="single"/>
    </w:rPr>
  </w:style>
  <w:style w:type="character" w:customStyle="1" w:styleId="Heading3Char">
    <w:name w:val="Heading 3 Char"/>
    <w:rPr>
      <w:rFonts w:ascii="Cambria" w:eastAsia="Times New Roman" w:hAnsi="Cambria" w:cs="Times New Roman"/>
      <w:b/>
      <w:bCs/>
      <w:sz w:val="26"/>
      <w:szCs w:val="26"/>
      <w:lang w:val="en-US" w:eastAsia="en-US"/>
    </w:rPr>
  </w:style>
  <w:style w:type="paragraph" w:customStyle="1" w:styleId="MediumShading1-Accent21">
    <w:name w:val="Medium Shading 1 - Accent 21"/>
    <w:qFormat/>
    <w:rPr>
      <w:rFonts w:ascii="Arial" w:hAnsi="Arial"/>
      <w:sz w:val="24"/>
      <w:lang w:val="en-US" w:eastAsia="en-US"/>
    </w:rPr>
  </w:style>
  <w:style w:type="paragraph" w:styleId="BodyText">
    <w:name w:val="Body Text"/>
    <w:basedOn w:val="Normal"/>
    <w:semiHidden/>
    <w:rPr>
      <w:sz w:val="30"/>
      <w:lang w:val="en-GB"/>
    </w:rPr>
  </w:style>
  <w:style w:type="character" w:customStyle="1" w:styleId="BodyTextChar">
    <w:name w:val="Body Text Char"/>
    <w:semiHidden/>
    <w:rPr>
      <w:rFonts w:ascii="Arial" w:hAnsi="Arial"/>
      <w:sz w:val="30"/>
      <w:lang w:eastAsia="en-US"/>
    </w:rPr>
  </w:style>
  <w:style w:type="paragraph" w:styleId="BodyText2">
    <w:name w:val="Body Text 2"/>
    <w:basedOn w:val="Normal"/>
    <w:link w:val="BodyText2Char"/>
    <w:uiPriority w:val="99"/>
    <w:semiHidden/>
    <w:unhideWhenUsed/>
    <w:rsid w:val="003652C2"/>
    <w:pPr>
      <w:spacing w:after="120" w:line="480" w:lineRule="auto"/>
    </w:pPr>
  </w:style>
  <w:style w:type="character" w:customStyle="1" w:styleId="BodyText2Char">
    <w:name w:val="Body Text 2 Char"/>
    <w:link w:val="BodyText2"/>
    <w:uiPriority w:val="99"/>
    <w:semiHidden/>
    <w:rsid w:val="003652C2"/>
    <w:rPr>
      <w:rFonts w:ascii="Arial" w:hAnsi="Arial"/>
      <w:sz w:val="24"/>
      <w:lang w:val="en-US" w:eastAsia="en-US"/>
    </w:rPr>
  </w:style>
  <w:style w:type="paragraph" w:styleId="BalloonText">
    <w:name w:val="Balloon Text"/>
    <w:basedOn w:val="Normal"/>
    <w:semiHidden/>
    <w:rsid w:val="00B573BD"/>
    <w:rPr>
      <w:rFonts w:ascii="Tahoma" w:hAnsi="Tahoma" w:cs="Tahoma"/>
      <w:sz w:val="16"/>
      <w:szCs w:val="16"/>
    </w:rPr>
  </w:style>
  <w:style w:type="character" w:styleId="Strong">
    <w:name w:val="Strong"/>
    <w:uiPriority w:val="22"/>
    <w:qFormat/>
    <w:rsid w:val="008A3250"/>
    <w:rPr>
      <w:b/>
      <w:bCs/>
    </w:rPr>
  </w:style>
  <w:style w:type="character" w:customStyle="1" w:styleId="st1">
    <w:name w:val="st1"/>
    <w:rsid w:val="007F7478"/>
  </w:style>
  <w:style w:type="character" w:customStyle="1" w:styleId="KarenHarris">
    <w:name w:val="Karen Harris"/>
    <w:rsid w:val="004A3DC5"/>
    <w:rPr>
      <w:rFonts w:ascii="Arial" w:hAnsi="Arial" w:cs="Arial"/>
      <w:color w:val="000000"/>
      <w:sz w:val="24"/>
    </w:rPr>
  </w:style>
  <w:style w:type="paragraph" w:customStyle="1" w:styleId="LightGrid-Accent31">
    <w:name w:val="Light Grid - Accent 31"/>
    <w:basedOn w:val="Normal"/>
    <w:uiPriority w:val="34"/>
    <w:qFormat/>
    <w:rsid w:val="004C72AC"/>
    <w:pPr>
      <w:overflowPunct w:val="0"/>
      <w:autoSpaceDE w:val="0"/>
      <w:autoSpaceDN w:val="0"/>
      <w:adjustRightInd w:val="0"/>
      <w:ind w:left="720"/>
      <w:contextualSpacing/>
    </w:pPr>
    <w:rPr>
      <w:lang w:val="en-GB"/>
    </w:rPr>
  </w:style>
  <w:style w:type="paragraph" w:customStyle="1" w:styleId="MediumGrid2-Accent11">
    <w:name w:val="Medium Grid 2 - Accent 11"/>
    <w:qFormat/>
    <w:rsid w:val="001C32DA"/>
    <w:rPr>
      <w:rFonts w:ascii="Calibri" w:eastAsia="Calibri" w:hAnsi="Calibri"/>
      <w:sz w:val="22"/>
      <w:szCs w:val="22"/>
      <w:lang w:eastAsia="en-US"/>
    </w:rPr>
  </w:style>
  <w:style w:type="paragraph" w:customStyle="1" w:styleId="MediumGrid21">
    <w:name w:val="Medium Grid 21"/>
    <w:qFormat/>
    <w:rsid w:val="00B91EB0"/>
    <w:pPr>
      <w:overflowPunct w:val="0"/>
      <w:autoSpaceDE w:val="0"/>
      <w:autoSpaceDN w:val="0"/>
      <w:adjustRightInd w:val="0"/>
      <w:textAlignment w:val="baseline"/>
    </w:pPr>
    <w:rPr>
      <w:rFonts w:ascii="Arial" w:hAnsi="Arial"/>
      <w:sz w:val="24"/>
      <w:lang w:eastAsia="en-US"/>
    </w:rPr>
  </w:style>
  <w:style w:type="paragraph" w:customStyle="1" w:styleId="MediumShading1-Accent11">
    <w:name w:val="Medium Shading 1 - Accent 11"/>
    <w:uiPriority w:val="1"/>
    <w:qFormat/>
    <w:rsid w:val="00FE6454"/>
    <w:rPr>
      <w:rFonts w:ascii="Cambria" w:eastAsia="MS Mincho" w:hAnsi="Cambria"/>
      <w:sz w:val="24"/>
      <w:szCs w:val="24"/>
      <w:lang w:eastAsia="en-US"/>
    </w:rPr>
  </w:style>
  <w:style w:type="paragraph" w:customStyle="1" w:styleId="MediumGrid1-Accent21">
    <w:name w:val="Medium Grid 1 - Accent 21"/>
    <w:basedOn w:val="Normal"/>
    <w:uiPriority w:val="34"/>
    <w:qFormat/>
    <w:rsid w:val="00772682"/>
    <w:pPr>
      <w:ind w:left="720"/>
    </w:pPr>
  </w:style>
  <w:style w:type="character" w:customStyle="1" w:styleId="apple-converted-space">
    <w:name w:val="apple-converted-space"/>
    <w:rsid w:val="00051EE2"/>
  </w:style>
  <w:style w:type="paragraph" w:customStyle="1" w:styleId="MediumGrid22">
    <w:name w:val="Medium Grid 22"/>
    <w:uiPriority w:val="1"/>
    <w:qFormat/>
    <w:rsid w:val="00D050E7"/>
    <w:rPr>
      <w:rFonts w:ascii="Cambria" w:eastAsia="Cambria" w:hAnsi="Cambria"/>
      <w:sz w:val="22"/>
      <w:szCs w:val="22"/>
      <w:lang w:eastAsia="en-US"/>
    </w:rPr>
  </w:style>
  <w:style w:type="paragraph" w:customStyle="1" w:styleId="ColorfulShading-Accent11">
    <w:name w:val="Colorful Shading - Accent 11"/>
    <w:hidden/>
    <w:uiPriority w:val="99"/>
    <w:semiHidden/>
    <w:rsid w:val="00FA581E"/>
    <w:rPr>
      <w:rFonts w:ascii="Arial" w:hAnsi="Arial"/>
      <w:sz w:val="24"/>
      <w:lang w:val="en-US" w:eastAsia="en-US"/>
    </w:rPr>
  </w:style>
  <w:style w:type="paragraph" w:styleId="NoSpacing">
    <w:name w:val="No Spacing"/>
    <w:uiPriority w:val="1"/>
    <w:qFormat/>
    <w:rsid w:val="0012152F"/>
    <w:rPr>
      <w:rFonts w:ascii="Arial" w:eastAsia="Arial" w:hAnsi="Arial"/>
      <w:sz w:val="22"/>
      <w:szCs w:val="22"/>
      <w:lang w:eastAsia="en-US"/>
    </w:rPr>
  </w:style>
  <w:style w:type="character" w:styleId="UnresolvedMention">
    <w:name w:val="Unresolved Mention"/>
    <w:basedOn w:val="DefaultParagraphFont"/>
    <w:uiPriority w:val="99"/>
    <w:semiHidden/>
    <w:unhideWhenUsed/>
    <w:rsid w:val="0012152F"/>
    <w:rPr>
      <w:color w:val="808080"/>
      <w:shd w:val="clear" w:color="auto" w:fill="E6E6E6"/>
    </w:rPr>
  </w:style>
  <w:style w:type="paragraph" w:styleId="PlainText">
    <w:name w:val="Plain Text"/>
    <w:basedOn w:val="Normal"/>
    <w:link w:val="PlainTextChar"/>
    <w:uiPriority w:val="99"/>
    <w:unhideWhenUsed/>
    <w:rsid w:val="004E0F88"/>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4E0F88"/>
    <w:rPr>
      <w:rFonts w:ascii="Consolas" w:eastAsia="Calibri" w:hAnsi="Consolas"/>
      <w:sz w:val="21"/>
      <w:szCs w:val="21"/>
      <w:lang w:val="x-none" w:eastAsia="en-US"/>
    </w:rPr>
  </w:style>
  <w:style w:type="paragraph" w:styleId="ListParagraph">
    <w:name w:val="List Paragraph"/>
    <w:basedOn w:val="Normal"/>
    <w:uiPriority w:val="34"/>
    <w:qFormat/>
    <w:rsid w:val="00210AA6"/>
    <w:pPr>
      <w:ind w:left="720"/>
      <w:contextualSpacing/>
    </w:pPr>
  </w:style>
  <w:style w:type="paragraph" w:styleId="NormalWeb">
    <w:name w:val="Normal (Web)"/>
    <w:basedOn w:val="Normal"/>
    <w:uiPriority w:val="99"/>
    <w:semiHidden/>
    <w:unhideWhenUsed/>
    <w:rsid w:val="00D84A29"/>
    <w:pPr>
      <w:spacing w:before="100" w:beforeAutospacing="1" w:after="100" w:afterAutospacing="1"/>
    </w:pPr>
    <w:rPr>
      <w:rFonts w:ascii="Calibri" w:eastAsiaTheme="minorHAnsi" w:hAnsi="Calibri" w:cs="Calibri"/>
      <w:sz w:val="22"/>
      <w:szCs w:val="22"/>
      <w:lang w:val="en-GB" w:eastAsia="en-GB"/>
    </w:rPr>
  </w:style>
  <w:style w:type="character" w:styleId="Emphasis">
    <w:name w:val="Emphasis"/>
    <w:basedOn w:val="DefaultParagraphFont"/>
    <w:uiPriority w:val="20"/>
    <w:qFormat/>
    <w:rsid w:val="00B8008D"/>
    <w:rPr>
      <w:b/>
      <w:bCs/>
      <w:i w:val="0"/>
      <w:iCs w:val="0"/>
    </w:rPr>
  </w:style>
  <w:style w:type="paragraph" w:styleId="HTMLPreformatted">
    <w:name w:val="HTML Preformatted"/>
    <w:basedOn w:val="Normal"/>
    <w:link w:val="HTMLPreformattedChar"/>
    <w:uiPriority w:val="99"/>
    <w:unhideWhenUsed/>
    <w:rsid w:val="009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960B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561">
      <w:bodyDiv w:val="1"/>
      <w:marLeft w:val="0"/>
      <w:marRight w:val="0"/>
      <w:marTop w:val="0"/>
      <w:marBottom w:val="0"/>
      <w:divBdr>
        <w:top w:val="none" w:sz="0" w:space="0" w:color="auto"/>
        <w:left w:val="none" w:sz="0" w:space="0" w:color="auto"/>
        <w:bottom w:val="none" w:sz="0" w:space="0" w:color="auto"/>
        <w:right w:val="none" w:sz="0" w:space="0" w:color="auto"/>
      </w:divBdr>
    </w:div>
    <w:div w:id="119105458">
      <w:bodyDiv w:val="1"/>
      <w:marLeft w:val="0"/>
      <w:marRight w:val="0"/>
      <w:marTop w:val="0"/>
      <w:marBottom w:val="0"/>
      <w:divBdr>
        <w:top w:val="none" w:sz="0" w:space="0" w:color="auto"/>
        <w:left w:val="none" w:sz="0" w:space="0" w:color="auto"/>
        <w:bottom w:val="none" w:sz="0" w:space="0" w:color="auto"/>
        <w:right w:val="none" w:sz="0" w:space="0" w:color="auto"/>
      </w:divBdr>
    </w:div>
    <w:div w:id="134681119">
      <w:bodyDiv w:val="1"/>
      <w:marLeft w:val="0"/>
      <w:marRight w:val="0"/>
      <w:marTop w:val="0"/>
      <w:marBottom w:val="0"/>
      <w:divBdr>
        <w:top w:val="none" w:sz="0" w:space="0" w:color="auto"/>
        <w:left w:val="none" w:sz="0" w:space="0" w:color="auto"/>
        <w:bottom w:val="none" w:sz="0" w:space="0" w:color="auto"/>
        <w:right w:val="none" w:sz="0" w:space="0" w:color="auto"/>
      </w:divBdr>
    </w:div>
    <w:div w:id="170995921">
      <w:bodyDiv w:val="1"/>
      <w:marLeft w:val="0"/>
      <w:marRight w:val="0"/>
      <w:marTop w:val="0"/>
      <w:marBottom w:val="0"/>
      <w:divBdr>
        <w:top w:val="none" w:sz="0" w:space="0" w:color="auto"/>
        <w:left w:val="none" w:sz="0" w:space="0" w:color="auto"/>
        <w:bottom w:val="none" w:sz="0" w:space="0" w:color="auto"/>
        <w:right w:val="none" w:sz="0" w:space="0" w:color="auto"/>
      </w:divBdr>
    </w:div>
    <w:div w:id="180321399">
      <w:bodyDiv w:val="1"/>
      <w:marLeft w:val="0"/>
      <w:marRight w:val="0"/>
      <w:marTop w:val="0"/>
      <w:marBottom w:val="0"/>
      <w:divBdr>
        <w:top w:val="none" w:sz="0" w:space="0" w:color="auto"/>
        <w:left w:val="none" w:sz="0" w:space="0" w:color="auto"/>
        <w:bottom w:val="none" w:sz="0" w:space="0" w:color="auto"/>
        <w:right w:val="none" w:sz="0" w:space="0" w:color="auto"/>
      </w:divBdr>
    </w:div>
    <w:div w:id="480971411">
      <w:bodyDiv w:val="1"/>
      <w:marLeft w:val="0"/>
      <w:marRight w:val="0"/>
      <w:marTop w:val="0"/>
      <w:marBottom w:val="0"/>
      <w:divBdr>
        <w:top w:val="none" w:sz="0" w:space="0" w:color="auto"/>
        <w:left w:val="none" w:sz="0" w:space="0" w:color="auto"/>
        <w:bottom w:val="none" w:sz="0" w:space="0" w:color="auto"/>
        <w:right w:val="none" w:sz="0" w:space="0" w:color="auto"/>
      </w:divBdr>
    </w:div>
    <w:div w:id="491142918">
      <w:bodyDiv w:val="1"/>
      <w:marLeft w:val="0"/>
      <w:marRight w:val="0"/>
      <w:marTop w:val="0"/>
      <w:marBottom w:val="0"/>
      <w:divBdr>
        <w:top w:val="none" w:sz="0" w:space="0" w:color="auto"/>
        <w:left w:val="none" w:sz="0" w:space="0" w:color="auto"/>
        <w:bottom w:val="none" w:sz="0" w:space="0" w:color="auto"/>
        <w:right w:val="none" w:sz="0" w:space="0" w:color="auto"/>
      </w:divBdr>
    </w:div>
    <w:div w:id="615721286">
      <w:bodyDiv w:val="1"/>
      <w:marLeft w:val="0"/>
      <w:marRight w:val="0"/>
      <w:marTop w:val="0"/>
      <w:marBottom w:val="0"/>
      <w:divBdr>
        <w:top w:val="none" w:sz="0" w:space="0" w:color="auto"/>
        <w:left w:val="none" w:sz="0" w:space="0" w:color="auto"/>
        <w:bottom w:val="none" w:sz="0" w:space="0" w:color="auto"/>
        <w:right w:val="none" w:sz="0" w:space="0" w:color="auto"/>
      </w:divBdr>
    </w:div>
    <w:div w:id="727605160">
      <w:bodyDiv w:val="1"/>
      <w:marLeft w:val="0"/>
      <w:marRight w:val="0"/>
      <w:marTop w:val="0"/>
      <w:marBottom w:val="0"/>
      <w:divBdr>
        <w:top w:val="none" w:sz="0" w:space="0" w:color="auto"/>
        <w:left w:val="none" w:sz="0" w:space="0" w:color="auto"/>
        <w:bottom w:val="none" w:sz="0" w:space="0" w:color="auto"/>
        <w:right w:val="none" w:sz="0" w:space="0" w:color="auto"/>
      </w:divBdr>
    </w:div>
    <w:div w:id="865757918">
      <w:bodyDiv w:val="1"/>
      <w:marLeft w:val="0"/>
      <w:marRight w:val="0"/>
      <w:marTop w:val="0"/>
      <w:marBottom w:val="0"/>
      <w:divBdr>
        <w:top w:val="none" w:sz="0" w:space="0" w:color="auto"/>
        <w:left w:val="none" w:sz="0" w:space="0" w:color="auto"/>
        <w:bottom w:val="none" w:sz="0" w:space="0" w:color="auto"/>
        <w:right w:val="none" w:sz="0" w:space="0" w:color="auto"/>
      </w:divBdr>
    </w:div>
    <w:div w:id="892161675">
      <w:bodyDiv w:val="1"/>
      <w:marLeft w:val="0"/>
      <w:marRight w:val="0"/>
      <w:marTop w:val="0"/>
      <w:marBottom w:val="0"/>
      <w:divBdr>
        <w:top w:val="none" w:sz="0" w:space="0" w:color="auto"/>
        <w:left w:val="none" w:sz="0" w:space="0" w:color="auto"/>
        <w:bottom w:val="none" w:sz="0" w:space="0" w:color="auto"/>
        <w:right w:val="none" w:sz="0" w:space="0" w:color="auto"/>
      </w:divBdr>
    </w:div>
    <w:div w:id="903880349">
      <w:bodyDiv w:val="1"/>
      <w:marLeft w:val="0"/>
      <w:marRight w:val="0"/>
      <w:marTop w:val="0"/>
      <w:marBottom w:val="0"/>
      <w:divBdr>
        <w:top w:val="none" w:sz="0" w:space="0" w:color="auto"/>
        <w:left w:val="none" w:sz="0" w:space="0" w:color="auto"/>
        <w:bottom w:val="none" w:sz="0" w:space="0" w:color="auto"/>
        <w:right w:val="none" w:sz="0" w:space="0" w:color="auto"/>
      </w:divBdr>
    </w:div>
    <w:div w:id="1025328885">
      <w:bodyDiv w:val="1"/>
      <w:marLeft w:val="0"/>
      <w:marRight w:val="0"/>
      <w:marTop w:val="0"/>
      <w:marBottom w:val="0"/>
      <w:divBdr>
        <w:top w:val="none" w:sz="0" w:space="0" w:color="auto"/>
        <w:left w:val="none" w:sz="0" w:space="0" w:color="auto"/>
        <w:bottom w:val="none" w:sz="0" w:space="0" w:color="auto"/>
        <w:right w:val="none" w:sz="0" w:space="0" w:color="auto"/>
      </w:divBdr>
    </w:div>
    <w:div w:id="1128816230">
      <w:bodyDiv w:val="1"/>
      <w:marLeft w:val="0"/>
      <w:marRight w:val="0"/>
      <w:marTop w:val="0"/>
      <w:marBottom w:val="0"/>
      <w:divBdr>
        <w:top w:val="none" w:sz="0" w:space="0" w:color="auto"/>
        <w:left w:val="none" w:sz="0" w:space="0" w:color="auto"/>
        <w:bottom w:val="none" w:sz="0" w:space="0" w:color="auto"/>
        <w:right w:val="none" w:sz="0" w:space="0" w:color="auto"/>
      </w:divBdr>
    </w:div>
    <w:div w:id="1158881034">
      <w:bodyDiv w:val="1"/>
      <w:marLeft w:val="0"/>
      <w:marRight w:val="0"/>
      <w:marTop w:val="0"/>
      <w:marBottom w:val="0"/>
      <w:divBdr>
        <w:top w:val="none" w:sz="0" w:space="0" w:color="auto"/>
        <w:left w:val="none" w:sz="0" w:space="0" w:color="auto"/>
        <w:bottom w:val="none" w:sz="0" w:space="0" w:color="auto"/>
        <w:right w:val="none" w:sz="0" w:space="0" w:color="auto"/>
      </w:divBdr>
    </w:div>
    <w:div w:id="1220358938">
      <w:bodyDiv w:val="1"/>
      <w:marLeft w:val="0"/>
      <w:marRight w:val="0"/>
      <w:marTop w:val="0"/>
      <w:marBottom w:val="0"/>
      <w:divBdr>
        <w:top w:val="none" w:sz="0" w:space="0" w:color="auto"/>
        <w:left w:val="none" w:sz="0" w:space="0" w:color="auto"/>
        <w:bottom w:val="none" w:sz="0" w:space="0" w:color="auto"/>
        <w:right w:val="none" w:sz="0" w:space="0" w:color="auto"/>
      </w:divBdr>
    </w:div>
    <w:div w:id="1342589892">
      <w:bodyDiv w:val="1"/>
      <w:marLeft w:val="0"/>
      <w:marRight w:val="0"/>
      <w:marTop w:val="0"/>
      <w:marBottom w:val="0"/>
      <w:divBdr>
        <w:top w:val="none" w:sz="0" w:space="0" w:color="auto"/>
        <w:left w:val="none" w:sz="0" w:space="0" w:color="auto"/>
        <w:bottom w:val="none" w:sz="0" w:space="0" w:color="auto"/>
        <w:right w:val="none" w:sz="0" w:space="0" w:color="auto"/>
      </w:divBdr>
    </w:div>
    <w:div w:id="1462572824">
      <w:bodyDiv w:val="1"/>
      <w:marLeft w:val="0"/>
      <w:marRight w:val="0"/>
      <w:marTop w:val="0"/>
      <w:marBottom w:val="0"/>
      <w:divBdr>
        <w:top w:val="none" w:sz="0" w:space="0" w:color="auto"/>
        <w:left w:val="none" w:sz="0" w:space="0" w:color="auto"/>
        <w:bottom w:val="none" w:sz="0" w:space="0" w:color="auto"/>
        <w:right w:val="none" w:sz="0" w:space="0" w:color="auto"/>
      </w:divBdr>
    </w:div>
    <w:div w:id="1478494475">
      <w:bodyDiv w:val="1"/>
      <w:marLeft w:val="0"/>
      <w:marRight w:val="0"/>
      <w:marTop w:val="0"/>
      <w:marBottom w:val="0"/>
      <w:divBdr>
        <w:top w:val="none" w:sz="0" w:space="0" w:color="auto"/>
        <w:left w:val="none" w:sz="0" w:space="0" w:color="auto"/>
        <w:bottom w:val="none" w:sz="0" w:space="0" w:color="auto"/>
        <w:right w:val="none" w:sz="0" w:space="0" w:color="auto"/>
      </w:divBdr>
    </w:div>
    <w:div w:id="1506900608">
      <w:bodyDiv w:val="1"/>
      <w:marLeft w:val="0"/>
      <w:marRight w:val="0"/>
      <w:marTop w:val="0"/>
      <w:marBottom w:val="0"/>
      <w:divBdr>
        <w:top w:val="none" w:sz="0" w:space="0" w:color="auto"/>
        <w:left w:val="none" w:sz="0" w:space="0" w:color="auto"/>
        <w:bottom w:val="none" w:sz="0" w:space="0" w:color="auto"/>
        <w:right w:val="none" w:sz="0" w:space="0" w:color="auto"/>
      </w:divBdr>
    </w:div>
    <w:div w:id="1694262298">
      <w:bodyDiv w:val="1"/>
      <w:marLeft w:val="0"/>
      <w:marRight w:val="0"/>
      <w:marTop w:val="0"/>
      <w:marBottom w:val="0"/>
      <w:divBdr>
        <w:top w:val="none" w:sz="0" w:space="0" w:color="auto"/>
        <w:left w:val="none" w:sz="0" w:space="0" w:color="auto"/>
        <w:bottom w:val="none" w:sz="0" w:space="0" w:color="auto"/>
        <w:right w:val="none" w:sz="0" w:space="0" w:color="auto"/>
      </w:divBdr>
    </w:div>
    <w:div w:id="1757479876">
      <w:bodyDiv w:val="1"/>
      <w:marLeft w:val="0"/>
      <w:marRight w:val="0"/>
      <w:marTop w:val="0"/>
      <w:marBottom w:val="0"/>
      <w:divBdr>
        <w:top w:val="none" w:sz="0" w:space="0" w:color="auto"/>
        <w:left w:val="none" w:sz="0" w:space="0" w:color="auto"/>
        <w:bottom w:val="none" w:sz="0" w:space="0" w:color="auto"/>
        <w:right w:val="none" w:sz="0" w:space="0" w:color="auto"/>
      </w:divBdr>
    </w:div>
    <w:div w:id="1915116434">
      <w:bodyDiv w:val="1"/>
      <w:marLeft w:val="0"/>
      <w:marRight w:val="0"/>
      <w:marTop w:val="0"/>
      <w:marBottom w:val="0"/>
      <w:divBdr>
        <w:top w:val="none" w:sz="0" w:space="0" w:color="auto"/>
        <w:left w:val="none" w:sz="0" w:space="0" w:color="auto"/>
        <w:bottom w:val="none" w:sz="0" w:space="0" w:color="auto"/>
        <w:right w:val="none" w:sz="0" w:space="0" w:color="auto"/>
      </w:divBdr>
    </w:div>
    <w:div w:id="1934388258">
      <w:bodyDiv w:val="1"/>
      <w:marLeft w:val="0"/>
      <w:marRight w:val="0"/>
      <w:marTop w:val="0"/>
      <w:marBottom w:val="0"/>
      <w:divBdr>
        <w:top w:val="none" w:sz="0" w:space="0" w:color="auto"/>
        <w:left w:val="none" w:sz="0" w:space="0" w:color="auto"/>
        <w:bottom w:val="none" w:sz="0" w:space="0" w:color="auto"/>
        <w:right w:val="none" w:sz="0" w:space="0" w:color="auto"/>
      </w:divBdr>
    </w:div>
    <w:div w:id="1978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galro@nagal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1286-6991-40F4-80ED-23D78295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Rights and Participation of Children and Young People</vt:lpstr>
    </vt:vector>
  </TitlesOfParts>
  <Company>Microsoft</Company>
  <LinksUpToDate>false</LinksUpToDate>
  <CharactersWithSpaces>5147</CharactersWithSpaces>
  <SharedDoc>false</SharedDoc>
  <HLinks>
    <vt:vector size="6" baseType="variant">
      <vt:variant>
        <vt:i4>3997771</vt:i4>
      </vt:variant>
      <vt:variant>
        <vt:i4>0</vt:i4>
      </vt:variant>
      <vt:variant>
        <vt:i4>0</vt:i4>
      </vt:variant>
      <vt:variant>
        <vt:i4>5</vt:i4>
      </vt:variant>
      <vt:variant>
        <vt:lpwstr>mailto:nagalro@globalnet.co.uk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and Participation of Children and Young People</dc:title>
  <dc:subject/>
  <dc:creator>Karen Harris</dc:creator>
  <cp:keywords/>
  <cp:lastModifiedBy>Karen Harris</cp:lastModifiedBy>
  <cp:revision>20</cp:revision>
  <cp:lastPrinted>2021-01-24T15:03:00Z</cp:lastPrinted>
  <dcterms:created xsi:type="dcterms:W3CDTF">2024-04-03T11:07:00Z</dcterms:created>
  <dcterms:modified xsi:type="dcterms:W3CDTF">2024-05-07T11:35:00Z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2bb833ece91ca606d981d1d7cf0dd8d8b841fd3715ea905b3190bf12048fe652</vt:lpwstr>
  </property>
</Properties>
</file>